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25" w:rsidRDefault="003D1B25" w:rsidP="00A57D62">
      <w:pPr>
        <w:ind w:firstLineChars="497" w:firstLine="2195"/>
        <w:jc w:val="left"/>
        <w:rPr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成都职业技术学院</w:t>
      </w:r>
    </w:p>
    <w:p w:rsidR="003D1B25" w:rsidRDefault="003D1B25" w:rsidP="00A57D62">
      <w:pPr>
        <w:ind w:firstLineChars="299" w:firstLine="1321"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201</w:t>
      </w:r>
      <w:r w:rsidR="0091203F">
        <w:rPr>
          <w:rFonts w:hint="eastAsia"/>
          <w:b/>
          <w:bCs/>
          <w:sz w:val="44"/>
          <w:szCs w:val="44"/>
        </w:rPr>
        <w:t>7</w:t>
      </w:r>
      <w:r>
        <w:rPr>
          <w:rFonts w:cs="宋体" w:hint="eastAsia"/>
          <w:b/>
          <w:bCs/>
          <w:sz w:val="44"/>
          <w:szCs w:val="44"/>
        </w:rPr>
        <w:t>校务公开检查的通知</w:t>
      </w:r>
    </w:p>
    <w:p w:rsidR="003D1B25" w:rsidRPr="00EE0C99" w:rsidRDefault="003D1B25" w:rsidP="00A57D62">
      <w:pPr>
        <w:ind w:firstLineChars="299" w:firstLine="1321"/>
        <w:jc w:val="left"/>
        <w:rPr>
          <w:b/>
          <w:bCs/>
          <w:sz w:val="44"/>
          <w:szCs w:val="44"/>
        </w:rPr>
      </w:pPr>
    </w:p>
    <w:p w:rsidR="003D1B25" w:rsidRDefault="003D1B25" w:rsidP="00F56276">
      <w:pPr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各职能部门、各分工会：</w:t>
      </w:r>
    </w:p>
    <w:p w:rsidR="003D1B25" w:rsidRDefault="003D1B25" w:rsidP="00A57D62">
      <w:pPr>
        <w:ind w:firstLineChars="100" w:firstLine="32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CD3EB4">
        <w:rPr>
          <w:rFonts w:hint="eastAsia"/>
          <w:sz w:val="32"/>
          <w:szCs w:val="32"/>
        </w:rPr>
        <w:t>进一步</w:t>
      </w:r>
      <w:r w:rsidR="008347F2">
        <w:rPr>
          <w:rFonts w:cs="宋体" w:hint="eastAsia"/>
          <w:sz w:val="32"/>
          <w:szCs w:val="32"/>
        </w:rPr>
        <w:t>推进学院校务公开及校务公开二级管理工作</w:t>
      </w:r>
      <w:r w:rsidR="008347F2">
        <w:rPr>
          <w:rFonts w:cs="宋体" w:hint="eastAsia"/>
          <w:sz w:val="32"/>
          <w:szCs w:val="32"/>
        </w:rPr>
        <w:t>,</w:t>
      </w:r>
      <w:r>
        <w:rPr>
          <w:rFonts w:cs="宋体" w:hint="eastAsia"/>
          <w:sz w:val="32"/>
          <w:szCs w:val="32"/>
        </w:rPr>
        <w:t>请各二级分院部及学院职能处室认真填写附件一的表格，在表一后附上各项校务公开登记表。同时组织教职工认真填写附件二的表格，并在</w:t>
      </w:r>
      <w:r>
        <w:rPr>
          <w:sz w:val="32"/>
          <w:szCs w:val="32"/>
        </w:rPr>
        <w:t>201</w:t>
      </w:r>
      <w:r w:rsidR="0091203F">
        <w:rPr>
          <w:rFonts w:hint="eastAsia"/>
          <w:sz w:val="32"/>
          <w:szCs w:val="32"/>
        </w:rPr>
        <w:t>7</w:t>
      </w:r>
      <w:r>
        <w:rPr>
          <w:rFonts w:cs="宋体" w:hint="eastAsia"/>
          <w:sz w:val="32"/>
          <w:szCs w:val="32"/>
        </w:rPr>
        <w:t>年</w:t>
      </w:r>
      <w:r w:rsidR="008347F2">
        <w:rPr>
          <w:rFonts w:hint="eastAsia"/>
          <w:sz w:val="32"/>
          <w:szCs w:val="32"/>
        </w:rPr>
        <w:t>12</w:t>
      </w:r>
      <w:r>
        <w:rPr>
          <w:rFonts w:cs="宋体" w:hint="eastAsia"/>
          <w:sz w:val="32"/>
          <w:szCs w:val="32"/>
        </w:rPr>
        <w:t>月</w:t>
      </w:r>
      <w:r w:rsidR="008B2CD4">
        <w:rPr>
          <w:rFonts w:hint="eastAsia"/>
          <w:sz w:val="32"/>
          <w:szCs w:val="32"/>
        </w:rPr>
        <w:t>20</w:t>
      </w:r>
      <w:r>
        <w:rPr>
          <w:rFonts w:cs="宋体" w:hint="eastAsia"/>
          <w:sz w:val="32"/>
          <w:szCs w:val="32"/>
        </w:rPr>
        <w:t>日前将所有表及附件资料上交工会办公室。</w:t>
      </w:r>
      <w:r w:rsidR="0091203F">
        <w:rPr>
          <w:rFonts w:cs="宋体" w:hint="eastAsia"/>
          <w:sz w:val="32"/>
          <w:szCs w:val="32"/>
        </w:rPr>
        <w:t>资料收集的</w:t>
      </w:r>
      <w:r w:rsidR="00CD3EB4">
        <w:rPr>
          <w:rFonts w:cs="宋体" w:hint="eastAsia"/>
          <w:sz w:val="32"/>
          <w:szCs w:val="32"/>
        </w:rPr>
        <w:t>时间</w:t>
      </w:r>
      <w:r w:rsidR="0091203F">
        <w:rPr>
          <w:rFonts w:cs="宋体" w:hint="eastAsia"/>
          <w:sz w:val="32"/>
          <w:szCs w:val="32"/>
        </w:rPr>
        <w:t>是</w:t>
      </w:r>
      <w:r w:rsidR="00CD3EB4">
        <w:rPr>
          <w:rFonts w:cs="宋体" w:hint="eastAsia"/>
          <w:sz w:val="32"/>
          <w:szCs w:val="32"/>
        </w:rPr>
        <w:t>从</w:t>
      </w:r>
      <w:r w:rsidR="008B2CD4">
        <w:rPr>
          <w:rFonts w:cs="宋体" w:hint="eastAsia"/>
          <w:sz w:val="32"/>
          <w:szCs w:val="32"/>
        </w:rPr>
        <w:t>17</w:t>
      </w:r>
      <w:r w:rsidR="008B2CD4">
        <w:rPr>
          <w:rFonts w:cs="宋体" w:hint="eastAsia"/>
          <w:sz w:val="32"/>
          <w:szCs w:val="32"/>
        </w:rPr>
        <w:t>年</w:t>
      </w:r>
      <w:r w:rsidR="008B2CD4">
        <w:rPr>
          <w:rFonts w:cs="宋体" w:hint="eastAsia"/>
          <w:sz w:val="32"/>
          <w:szCs w:val="32"/>
        </w:rPr>
        <w:t>7</w:t>
      </w:r>
      <w:r w:rsidR="008B2CD4">
        <w:rPr>
          <w:rFonts w:cs="宋体" w:hint="eastAsia"/>
          <w:sz w:val="32"/>
          <w:szCs w:val="32"/>
        </w:rPr>
        <w:t>月</w:t>
      </w:r>
      <w:r w:rsidR="00CD3EB4">
        <w:rPr>
          <w:rFonts w:cs="宋体" w:hint="eastAsia"/>
          <w:sz w:val="32"/>
          <w:szCs w:val="32"/>
        </w:rPr>
        <w:t>至</w:t>
      </w:r>
      <w:r w:rsidR="0091203F">
        <w:rPr>
          <w:rFonts w:cs="宋体" w:hint="eastAsia"/>
          <w:sz w:val="32"/>
          <w:szCs w:val="32"/>
        </w:rPr>
        <w:t>17</w:t>
      </w:r>
      <w:r w:rsidR="0091203F">
        <w:rPr>
          <w:rFonts w:cs="宋体" w:hint="eastAsia"/>
          <w:sz w:val="32"/>
          <w:szCs w:val="32"/>
        </w:rPr>
        <w:t>年</w:t>
      </w:r>
      <w:r w:rsidR="008347F2">
        <w:rPr>
          <w:rFonts w:cs="宋体" w:hint="eastAsia"/>
          <w:sz w:val="32"/>
          <w:szCs w:val="32"/>
        </w:rPr>
        <w:t>12</w:t>
      </w:r>
      <w:r w:rsidR="0091203F">
        <w:rPr>
          <w:rFonts w:cs="宋体" w:hint="eastAsia"/>
          <w:sz w:val="32"/>
          <w:szCs w:val="32"/>
        </w:rPr>
        <w:t>月</w:t>
      </w:r>
      <w:r w:rsidR="008347F2">
        <w:rPr>
          <w:rFonts w:cs="宋体" w:hint="eastAsia"/>
          <w:sz w:val="32"/>
          <w:szCs w:val="32"/>
        </w:rPr>
        <w:t>底</w:t>
      </w:r>
      <w:r w:rsidR="0091203F">
        <w:rPr>
          <w:rFonts w:cs="宋体" w:hint="eastAsia"/>
          <w:sz w:val="32"/>
          <w:szCs w:val="32"/>
        </w:rPr>
        <w:t>。</w:t>
      </w:r>
    </w:p>
    <w:p w:rsidR="003D1B25" w:rsidRDefault="003D1B25" w:rsidP="00F56276">
      <w:pPr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附件一：校务公开工作检查表</w:t>
      </w:r>
    </w:p>
    <w:p w:rsidR="003D1B25" w:rsidRDefault="003D1B25" w:rsidP="00F56276">
      <w:pPr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附件二：校务公开工作群众满意度调查表</w:t>
      </w:r>
    </w:p>
    <w:p w:rsidR="003D1B25" w:rsidRDefault="003D1B25" w:rsidP="00F56276">
      <w:pPr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附件三：校务公开登记表</w:t>
      </w:r>
    </w:p>
    <w:p w:rsidR="003D1B25" w:rsidRDefault="003D1B25" w:rsidP="00F56276">
      <w:pPr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附件四</w:t>
      </w:r>
      <w:r>
        <w:rPr>
          <w:sz w:val="32"/>
          <w:szCs w:val="32"/>
        </w:rPr>
        <w:t xml:space="preserve">: </w:t>
      </w:r>
      <w:r>
        <w:rPr>
          <w:rFonts w:cs="宋体" w:hint="eastAsia"/>
          <w:sz w:val="32"/>
          <w:szCs w:val="32"/>
        </w:rPr>
        <w:t>卷内目录</w:t>
      </w:r>
    </w:p>
    <w:p w:rsidR="003D1B25" w:rsidRDefault="003D1B25" w:rsidP="00F56276">
      <w:pPr>
        <w:jc w:val="center"/>
        <w:rPr>
          <w:sz w:val="32"/>
          <w:szCs w:val="32"/>
        </w:rPr>
      </w:pPr>
    </w:p>
    <w:p w:rsidR="003D1B25" w:rsidRDefault="003D1B25" w:rsidP="00F56276">
      <w:pPr>
        <w:jc w:val="center"/>
        <w:rPr>
          <w:sz w:val="32"/>
          <w:szCs w:val="32"/>
        </w:rPr>
      </w:pPr>
    </w:p>
    <w:p w:rsidR="003D1B25" w:rsidRDefault="008347F2" w:rsidP="008347F2">
      <w:pPr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 xml:space="preserve">                         </w:t>
      </w:r>
      <w:r w:rsidR="003D1B25">
        <w:rPr>
          <w:rFonts w:cs="宋体" w:hint="eastAsia"/>
          <w:sz w:val="32"/>
          <w:szCs w:val="32"/>
        </w:rPr>
        <w:t>成都职业技术学院工会</w:t>
      </w:r>
      <w:r>
        <w:rPr>
          <w:rFonts w:cs="宋体" w:hint="eastAsia"/>
          <w:sz w:val="32"/>
          <w:szCs w:val="32"/>
        </w:rPr>
        <w:t>委员会</w:t>
      </w:r>
    </w:p>
    <w:p w:rsidR="003D1B25" w:rsidRDefault="008347F2" w:rsidP="00A57D62">
      <w:pPr>
        <w:ind w:firstLineChars="2000" w:firstLine="6400"/>
        <w:rPr>
          <w:sz w:val="32"/>
          <w:szCs w:val="32"/>
        </w:rPr>
      </w:pPr>
      <w:r>
        <w:rPr>
          <w:sz w:val="32"/>
          <w:szCs w:val="32"/>
        </w:rPr>
        <w:t>2017/12/14</w:t>
      </w:r>
    </w:p>
    <w:p w:rsidR="003D1B25" w:rsidRDefault="003D1B25" w:rsidP="00F56276">
      <w:pPr>
        <w:jc w:val="center"/>
        <w:rPr>
          <w:sz w:val="32"/>
          <w:szCs w:val="32"/>
        </w:rPr>
      </w:pPr>
    </w:p>
    <w:p w:rsidR="003D1B25" w:rsidRDefault="003D1B25" w:rsidP="00BD6747">
      <w:pPr>
        <w:rPr>
          <w:sz w:val="32"/>
          <w:szCs w:val="32"/>
        </w:rPr>
      </w:pPr>
    </w:p>
    <w:p w:rsidR="003D1B25" w:rsidRDefault="003D1B25" w:rsidP="00BD6747">
      <w:pPr>
        <w:rPr>
          <w:sz w:val="32"/>
          <w:szCs w:val="32"/>
        </w:rPr>
      </w:pPr>
    </w:p>
    <w:p w:rsidR="003D1B25" w:rsidRDefault="003D1B25" w:rsidP="00F56276">
      <w:pPr>
        <w:jc w:val="center"/>
        <w:rPr>
          <w:sz w:val="32"/>
          <w:szCs w:val="32"/>
        </w:rPr>
      </w:pPr>
    </w:p>
    <w:p w:rsidR="0091203F" w:rsidRDefault="0091203F" w:rsidP="00C30707">
      <w:pPr>
        <w:jc w:val="center"/>
        <w:rPr>
          <w:rFonts w:cs="宋体"/>
        </w:rPr>
      </w:pPr>
    </w:p>
    <w:p w:rsidR="0091203F" w:rsidRDefault="0091203F" w:rsidP="00C30707">
      <w:pPr>
        <w:jc w:val="center"/>
        <w:rPr>
          <w:rFonts w:cs="宋体"/>
        </w:rPr>
      </w:pPr>
    </w:p>
    <w:p w:rsidR="003D1B25" w:rsidRDefault="003D1B25" w:rsidP="00C30707">
      <w:pPr>
        <w:jc w:val="center"/>
        <w:rPr>
          <w:sz w:val="32"/>
          <w:szCs w:val="32"/>
        </w:rPr>
      </w:pPr>
      <w:r w:rsidRPr="00C72B34">
        <w:rPr>
          <w:rFonts w:cs="宋体" w:hint="eastAsia"/>
        </w:rPr>
        <w:t>附件一</w:t>
      </w:r>
      <w:r w:rsidRPr="00C72B34">
        <w:t>:</w:t>
      </w:r>
      <w:r>
        <w:rPr>
          <w:rFonts w:cs="宋体" w:hint="eastAsia"/>
          <w:sz w:val="32"/>
          <w:szCs w:val="32"/>
        </w:rPr>
        <w:t>成都职业技术学院二级单位校务公开工作检查表</w:t>
      </w:r>
    </w:p>
    <w:p w:rsidR="003D1B25" w:rsidRDefault="003D1B25" w:rsidP="00C30707">
      <w:pPr>
        <w:jc w:val="center"/>
        <w:rPr>
          <w:sz w:val="32"/>
          <w:szCs w:val="32"/>
        </w:rPr>
      </w:pPr>
    </w:p>
    <w:p w:rsidR="003D1B25" w:rsidRDefault="003D1B25" w:rsidP="00C30707">
      <w:r>
        <w:rPr>
          <w:rFonts w:cs="宋体" w:hint="eastAsia"/>
        </w:rPr>
        <w:t>单位：</w:t>
      </w:r>
      <w:r>
        <w:t xml:space="preserve">             </w:t>
      </w:r>
      <w:r>
        <w:rPr>
          <w:rFonts w:cs="宋体" w:hint="eastAsia"/>
        </w:rPr>
        <w:t>责任人：</w:t>
      </w:r>
      <w:r>
        <w:t xml:space="preserve">        </w:t>
      </w:r>
      <w:r>
        <w:rPr>
          <w:rFonts w:cs="宋体" w:hint="eastAsia"/>
        </w:rPr>
        <w:t>填表人：</w:t>
      </w:r>
      <w:r>
        <w:t xml:space="preserve">      </w:t>
      </w:r>
      <w:r>
        <w:rPr>
          <w:rFonts w:cs="宋体" w:hint="eastAsia"/>
        </w:rPr>
        <w:t>时间：</w:t>
      </w:r>
      <w:r>
        <w:t xml:space="preserve">                   </w:t>
      </w:r>
      <w:r>
        <w:rPr>
          <w:rFonts w:cs="宋体" w:hint="eastAsia"/>
        </w:rPr>
        <w:t>（表一）</w:t>
      </w:r>
    </w:p>
    <w:tbl>
      <w:tblPr>
        <w:tblW w:w="8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2206"/>
        <w:gridCol w:w="2003"/>
        <w:gridCol w:w="2045"/>
      </w:tblGrid>
      <w:tr w:rsidR="003D1B25">
        <w:tc>
          <w:tcPr>
            <w:tcW w:w="2340" w:type="dxa"/>
            <w:vAlign w:val="center"/>
          </w:tcPr>
          <w:p w:rsidR="003D1B25" w:rsidRDefault="003D1B25" w:rsidP="0089764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项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目</w:t>
            </w:r>
          </w:p>
        </w:tc>
        <w:tc>
          <w:tcPr>
            <w:tcW w:w="2206" w:type="dxa"/>
            <w:vAlign w:val="center"/>
          </w:tcPr>
          <w:p w:rsidR="003D1B25" w:rsidRDefault="003D1B25" w:rsidP="00A57D62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内容</w:t>
            </w:r>
          </w:p>
        </w:tc>
        <w:tc>
          <w:tcPr>
            <w:tcW w:w="2003" w:type="dxa"/>
          </w:tcPr>
          <w:p w:rsidR="003D1B25" w:rsidRDefault="003D1B25" w:rsidP="0089764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应得分</w:t>
            </w:r>
          </w:p>
        </w:tc>
        <w:tc>
          <w:tcPr>
            <w:tcW w:w="2045" w:type="dxa"/>
            <w:vAlign w:val="center"/>
          </w:tcPr>
          <w:p w:rsidR="003D1B25" w:rsidRDefault="003D1B25" w:rsidP="0089764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实得分</w:t>
            </w:r>
          </w:p>
        </w:tc>
      </w:tr>
      <w:tr w:rsidR="003D1B25">
        <w:tc>
          <w:tcPr>
            <w:tcW w:w="2340" w:type="dxa"/>
            <w:vAlign w:val="center"/>
          </w:tcPr>
          <w:p w:rsidR="003D1B25" w:rsidRDefault="003D1B25" w:rsidP="00897641">
            <w:pPr>
              <w:pStyle w:val="a6"/>
            </w:pPr>
            <w:r>
              <w:rPr>
                <w:rFonts w:cs="宋体" w:hint="eastAsia"/>
              </w:rPr>
              <w:t>校务公开组织机构是否健全</w:t>
            </w:r>
          </w:p>
          <w:p w:rsidR="003D1B25" w:rsidRDefault="003D1B25" w:rsidP="00897641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28"/>
                <w:szCs w:val="28"/>
              </w:rPr>
              <w:t>（</w:t>
            </w:r>
            <w:r>
              <w:rPr>
                <w:rFonts w:cs="宋体" w:hint="eastAsia"/>
                <w:sz w:val="18"/>
                <w:szCs w:val="18"/>
              </w:rPr>
              <w:t>党的领导、行政主持、工会监督）</w:t>
            </w:r>
          </w:p>
        </w:tc>
        <w:tc>
          <w:tcPr>
            <w:tcW w:w="2206" w:type="dxa"/>
            <w:vAlign w:val="center"/>
          </w:tcPr>
          <w:p w:rsidR="003D1B25" w:rsidRDefault="003D1B25" w:rsidP="008976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3D1B25" w:rsidRDefault="003D1B25" w:rsidP="00897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</w:t>
            </w:r>
            <w:r>
              <w:rPr>
                <w:rFonts w:cs="宋体" w:hint="eastAsia"/>
                <w:sz w:val="28"/>
                <w:szCs w:val="28"/>
              </w:rPr>
              <w:t>分</w:t>
            </w:r>
            <w:r>
              <w:rPr>
                <w:sz w:val="28"/>
                <w:szCs w:val="28"/>
              </w:rPr>
              <w:t>-10</w:t>
            </w:r>
            <w:r>
              <w:rPr>
                <w:rFonts w:cs="宋体" w:hint="eastAsia"/>
                <w:sz w:val="28"/>
                <w:szCs w:val="28"/>
              </w:rPr>
              <w:t>分</w:t>
            </w:r>
          </w:p>
        </w:tc>
        <w:tc>
          <w:tcPr>
            <w:tcW w:w="2045" w:type="dxa"/>
          </w:tcPr>
          <w:p w:rsidR="003D1B25" w:rsidRDefault="003D1B25" w:rsidP="00897641">
            <w:pPr>
              <w:rPr>
                <w:sz w:val="28"/>
                <w:szCs w:val="28"/>
              </w:rPr>
            </w:pPr>
          </w:p>
        </w:tc>
      </w:tr>
      <w:tr w:rsidR="003D1B25">
        <w:tc>
          <w:tcPr>
            <w:tcW w:w="2340" w:type="dxa"/>
            <w:vAlign w:val="center"/>
          </w:tcPr>
          <w:p w:rsidR="003D1B25" w:rsidRDefault="003D1B25" w:rsidP="0089764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有无专人负责</w:t>
            </w:r>
          </w:p>
          <w:p w:rsidR="003D1B25" w:rsidRDefault="003D1B25" w:rsidP="0089764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18"/>
                <w:szCs w:val="18"/>
              </w:rPr>
              <w:t>（姓名）</w:t>
            </w:r>
          </w:p>
        </w:tc>
        <w:tc>
          <w:tcPr>
            <w:tcW w:w="2206" w:type="dxa"/>
            <w:vAlign w:val="center"/>
          </w:tcPr>
          <w:p w:rsidR="003D1B25" w:rsidRDefault="003D1B25" w:rsidP="008976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3D1B25" w:rsidRDefault="003D1B25" w:rsidP="00897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15</w:t>
            </w:r>
            <w:r>
              <w:rPr>
                <w:rFonts w:cs="宋体" w:hint="eastAsia"/>
                <w:sz w:val="28"/>
                <w:szCs w:val="28"/>
              </w:rPr>
              <w:t>分</w:t>
            </w:r>
          </w:p>
        </w:tc>
        <w:tc>
          <w:tcPr>
            <w:tcW w:w="2045" w:type="dxa"/>
          </w:tcPr>
          <w:p w:rsidR="003D1B25" w:rsidRDefault="003D1B25" w:rsidP="00897641">
            <w:pPr>
              <w:rPr>
                <w:sz w:val="28"/>
                <w:szCs w:val="28"/>
              </w:rPr>
            </w:pPr>
          </w:p>
        </w:tc>
      </w:tr>
      <w:tr w:rsidR="003D1B25">
        <w:tc>
          <w:tcPr>
            <w:tcW w:w="2340" w:type="dxa"/>
            <w:vAlign w:val="center"/>
          </w:tcPr>
          <w:p w:rsidR="003D1B25" w:rsidRDefault="003D1B25" w:rsidP="0089764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有无公示栏</w:t>
            </w:r>
          </w:p>
        </w:tc>
        <w:tc>
          <w:tcPr>
            <w:tcW w:w="2206" w:type="dxa"/>
            <w:vAlign w:val="center"/>
          </w:tcPr>
          <w:p w:rsidR="003D1B25" w:rsidRDefault="003D1B25" w:rsidP="008976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3D1B25" w:rsidRDefault="003D1B25" w:rsidP="00897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15</w:t>
            </w:r>
            <w:r>
              <w:rPr>
                <w:rFonts w:cs="宋体" w:hint="eastAsia"/>
                <w:sz w:val="28"/>
                <w:szCs w:val="28"/>
              </w:rPr>
              <w:t>分</w:t>
            </w:r>
          </w:p>
        </w:tc>
        <w:tc>
          <w:tcPr>
            <w:tcW w:w="2045" w:type="dxa"/>
          </w:tcPr>
          <w:p w:rsidR="003D1B25" w:rsidRDefault="003D1B25" w:rsidP="00897641">
            <w:pPr>
              <w:rPr>
                <w:sz w:val="28"/>
                <w:szCs w:val="28"/>
              </w:rPr>
            </w:pPr>
          </w:p>
        </w:tc>
      </w:tr>
      <w:tr w:rsidR="003D1B25">
        <w:tc>
          <w:tcPr>
            <w:tcW w:w="2340" w:type="dxa"/>
            <w:vAlign w:val="center"/>
          </w:tcPr>
          <w:p w:rsidR="003D1B25" w:rsidRDefault="003D1B25" w:rsidP="0089764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公开载体</w:t>
            </w:r>
          </w:p>
          <w:p w:rsidR="003D1B25" w:rsidRDefault="003D1B25" w:rsidP="0089764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18"/>
                <w:szCs w:val="18"/>
              </w:rPr>
              <w:t>（用文字叙述载体名称）</w:t>
            </w:r>
          </w:p>
        </w:tc>
        <w:tc>
          <w:tcPr>
            <w:tcW w:w="2206" w:type="dxa"/>
            <w:vAlign w:val="center"/>
          </w:tcPr>
          <w:p w:rsidR="003D1B25" w:rsidRDefault="003D1B25" w:rsidP="008976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3D1B25" w:rsidRDefault="003D1B25" w:rsidP="00897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</w:t>
            </w:r>
            <w:r>
              <w:rPr>
                <w:rFonts w:cs="宋体" w:hint="eastAsia"/>
                <w:sz w:val="28"/>
                <w:szCs w:val="28"/>
              </w:rPr>
              <w:t>分</w:t>
            </w:r>
            <w:r>
              <w:rPr>
                <w:sz w:val="28"/>
                <w:szCs w:val="28"/>
              </w:rPr>
              <w:t>-10</w:t>
            </w:r>
            <w:r>
              <w:rPr>
                <w:rFonts w:cs="宋体" w:hint="eastAsia"/>
                <w:sz w:val="28"/>
                <w:szCs w:val="28"/>
              </w:rPr>
              <w:t>分</w:t>
            </w:r>
          </w:p>
        </w:tc>
        <w:tc>
          <w:tcPr>
            <w:tcW w:w="2045" w:type="dxa"/>
          </w:tcPr>
          <w:p w:rsidR="003D1B25" w:rsidRDefault="003D1B25" w:rsidP="00897641">
            <w:pPr>
              <w:rPr>
                <w:sz w:val="28"/>
                <w:szCs w:val="28"/>
              </w:rPr>
            </w:pPr>
          </w:p>
        </w:tc>
      </w:tr>
      <w:tr w:rsidR="003D1B25">
        <w:tc>
          <w:tcPr>
            <w:tcW w:w="2340" w:type="dxa"/>
            <w:vAlign w:val="center"/>
          </w:tcPr>
          <w:p w:rsidR="003D1B25" w:rsidRDefault="00271C61" w:rsidP="00897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7</w:t>
            </w:r>
            <w:r w:rsidR="003D1B25">
              <w:rPr>
                <w:rFonts w:cs="宋体" w:hint="eastAsia"/>
                <w:sz w:val="28"/>
                <w:szCs w:val="28"/>
              </w:rPr>
              <w:t>年公开件数</w:t>
            </w:r>
          </w:p>
        </w:tc>
        <w:tc>
          <w:tcPr>
            <w:tcW w:w="2206" w:type="dxa"/>
            <w:vAlign w:val="center"/>
          </w:tcPr>
          <w:p w:rsidR="003D1B25" w:rsidRDefault="003D1B25" w:rsidP="008976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3D1B25" w:rsidRDefault="003D1B25" w:rsidP="00897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</w:t>
            </w:r>
            <w:r>
              <w:rPr>
                <w:rFonts w:cs="宋体" w:hint="eastAsia"/>
                <w:sz w:val="28"/>
                <w:szCs w:val="28"/>
              </w:rPr>
              <w:t>分</w:t>
            </w:r>
            <w:r>
              <w:rPr>
                <w:sz w:val="28"/>
                <w:szCs w:val="28"/>
              </w:rPr>
              <w:t>-20</w:t>
            </w:r>
            <w:r>
              <w:rPr>
                <w:rFonts w:cs="宋体" w:hint="eastAsia"/>
                <w:sz w:val="28"/>
                <w:szCs w:val="28"/>
              </w:rPr>
              <w:t>分</w:t>
            </w:r>
          </w:p>
        </w:tc>
        <w:tc>
          <w:tcPr>
            <w:tcW w:w="2045" w:type="dxa"/>
          </w:tcPr>
          <w:p w:rsidR="003D1B25" w:rsidRDefault="003D1B25" w:rsidP="00897641">
            <w:pPr>
              <w:rPr>
                <w:sz w:val="28"/>
                <w:szCs w:val="28"/>
              </w:rPr>
            </w:pPr>
          </w:p>
        </w:tc>
      </w:tr>
      <w:tr w:rsidR="003D1B25">
        <w:tc>
          <w:tcPr>
            <w:tcW w:w="2340" w:type="dxa"/>
            <w:vAlign w:val="center"/>
          </w:tcPr>
          <w:p w:rsidR="003D1B25" w:rsidRDefault="003D1B25" w:rsidP="0089764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群众满意率</w:t>
            </w:r>
          </w:p>
        </w:tc>
        <w:tc>
          <w:tcPr>
            <w:tcW w:w="2206" w:type="dxa"/>
            <w:vAlign w:val="center"/>
          </w:tcPr>
          <w:p w:rsidR="003D1B25" w:rsidRDefault="003D1B25" w:rsidP="008976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3D1B25" w:rsidRDefault="003D1B25" w:rsidP="00897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</w:t>
            </w:r>
            <w:r>
              <w:rPr>
                <w:rFonts w:cs="宋体" w:hint="eastAsia"/>
                <w:sz w:val="28"/>
                <w:szCs w:val="28"/>
              </w:rPr>
              <w:t>分</w:t>
            </w:r>
            <w:r>
              <w:rPr>
                <w:sz w:val="28"/>
                <w:szCs w:val="28"/>
              </w:rPr>
              <w:t>-30</w:t>
            </w:r>
            <w:r>
              <w:rPr>
                <w:rFonts w:cs="宋体" w:hint="eastAsia"/>
                <w:sz w:val="28"/>
                <w:szCs w:val="28"/>
              </w:rPr>
              <w:t>分</w:t>
            </w:r>
          </w:p>
        </w:tc>
        <w:tc>
          <w:tcPr>
            <w:tcW w:w="2045" w:type="dxa"/>
          </w:tcPr>
          <w:p w:rsidR="003D1B25" w:rsidRDefault="003D1B25" w:rsidP="00897641">
            <w:pPr>
              <w:rPr>
                <w:sz w:val="28"/>
                <w:szCs w:val="28"/>
              </w:rPr>
            </w:pPr>
          </w:p>
        </w:tc>
      </w:tr>
      <w:tr w:rsidR="003D1B25">
        <w:trPr>
          <w:cantSplit/>
          <w:trHeight w:val="497"/>
        </w:trPr>
        <w:tc>
          <w:tcPr>
            <w:tcW w:w="2340" w:type="dxa"/>
            <w:vAlign w:val="center"/>
          </w:tcPr>
          <w:p w:rsidR="003D1B25" w:rsidRDefault="003D1B25" w:rsidP="0089764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分</w:t>
            </w:r>
          </w:p>
        </w:tc>
        <w:tc>
          <w:tcPr>
            <w:tcW w:w="6254" w:type="dxa"/>
            <w:gridSpan w:val="3"/>
            <w:vAlign w:val="center"/>
          </w:tcPr>
          <w:p w:rsidR="003D1B25" w:rsidRDefault="003D1B25" w:rsidP="00897641">
            <w:pPr>
              <w:rPr>
                <w:sz w:val="28"/>
                <w:szCs w:val="28"/>
              </w:rPr>
            </w:pPr>
          </w:p>
        </w:tc>
      </w:tr>
      <w:tr w:rsidR="003D1B25">
        <w:trPr>
          <w:cantSplit/>
          <w:trHeight w:val="497"/>
        </w:trPr>
        <w:tc>
          <w:tcPr>
            <w:tcW w:w="2340" w:type="dxa"/>
            <w:vAlign w:val="center"/>
          </w:tcPr>
          <w:p w:rsidR="003D1B25" w:rsidRDefault="003D1B25" w:rsidP="00897641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等级</w:t>
            </w:r>
          </w:p>
        </w:tc>
        <w:tc>
          <w:tcPr>
            <w:tcW w:w="6254" w:type="dxa"/>
            <w:gridSpan w:val="3"/>
            <w:vAlign w:val="center"/>
          </w:tcPr>
          <w:p w:rsidR="003D1B25" w:rsidRDefault="003D1B25" w:rsidP="00897641">
            <w:pPr>
              <w:rPr>
                <w:sz w:val="28"/>
                <w:szCs w:val="28"/>
              </w:rPr>
            </w:pPr>
          </w:p>
        </w:tc>
      </w:tr>
    </w:tbl>
    <w:p w:rsidR="003D1B25" w:rsidRDefault="003D1B25" w:rsidP="00C30707"/>
    <w:p w:rsidR="003D1B25" w:rsidRDefault="003D1B25" w:rsidP="00C30707"/>
    <w:p w:rsidR="003D1B25" w:rsidRDefault="003D1B25" w:rsidP="00C30707"/>
    <w:p w:rsidR="003D1B25" w:rsidRDefault="003D1B25" w:rsidP="00C30707"/>
    <w:p w:rsidR="003D1B25" w:rsidRDefault="003D1B25" w:rsidP="00C30707"/>
    <w:p w:rsidR="003D1B25" w:rsidRDefault="003D1B25" w:rsidP="00C30707"/>
    <w:p w:rsidR="003D1B25" w:rsidRDefault="003D1B25" w:rsidP="00C30707"/>
    <w:p w:rsidR="003D1B25" w:rsidRDefault="003D1B25" w:rsidP="00C30707"/>
    <w:p w:rsidR="003D1B25" w:rsidRDefault="003D1B25" w:rsidP="00C30707"/>
    <w:p w:rsidR="003D1B25" w:rsidRDefault="003D1B25" w:rsidP="00C30707"/>
    <w:p w:rsidR="003D1B25" w:rsidRDefault="003D1B25" w:rsidP="00C30707"/>
    <w:p w:rsidR="003D1B25" w:rsidRDefault="003D1B25" w:rsidP="0091203F">
      <w:pPr>
        <w:rPr>
          <w:b/>
          <w:bCs/>
          <w:sz w:val="44"/>
          <w:szCs w:val="44"/>
        </w:rPr>
      </w:pPr>
      <w:r w:rsidRPr="00C72B34">
        <w:rPr>
          <w:rFonts w:cs="宋体" w:hint="eastAsia"/>
        </w:rPr>
        <w:lastRenderedPageBreak/>
        <w:t>附件</w:t>
      </w:r>
      <w:r>
        <w:rPr>
          <w:rFonts w:cs="宋体" w:hint="eastAsia"/>
        </w:rPr>
        <w:t>二</w:t>
      </w:r>
      <w:r w:rsidRPr="00C72B34">
        <w:t>:</w:t>
      </w:r>
      <w:r>
        <w:rPr>
          <w:rFonts w:cs="宋体" w:hint="eastAsia"/>
          <w:b/>
          <w:bCs/>
          <w:sz w:val="44"/>
          <w:szCs w:val="44"/>
        </w:rPr>
        <w:t>校务公开问卷调查表</w:t>
      </w:r>
    </w:p>
    <w:p w:rsidR="003D1B25" w:rsidRDefault="003D1B25" w:rsidP="00A57D62">
      <w:pPr>
        <w:ind w:firstLineChars="3100" w:firstLine="744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（表二）</w:t>
      </w:r>
    </w:p>
    <w:tbl>
      <w:tblPr>
        <w:tblW w:w="9391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2"/>
        <w:gridCol w:w="6843"/>
        <w:gridCol w:w="1085"/>
        <w:gridCol w:w="731"/>
      </w:tblGrid>
      <w:tr w:rsidR="003D1B25">
        <w:trPr>
          <w:trHeight w:val="587"/>
        </w:trPr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</w:rPr>
              <w:t>序号</w:t>
            </w:r>
          </w:p>
        </w:tc>
        <w:tc>
          <w:tcPr>
            <w:tcW w:w="6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</w:rPr>
              <w:t>内</w:t>
            </w:r>
            <w:r>
              <w:rPr>
                <w:rFonts w:ascii="宋体" w:cs="宋体"/>
                <w:color w:val="000000"/>
              </w:rPr>
              <w:t xml:space="preserve">          </w:t>
            </w:r>
            <w:r>
              <w:rPr>
                <w:rFonts w:ascii="宋体" w:cs="宋体" w:hint="eastAsia"/>
                <w:color w:val="000000"/>
              </w:rPr>
              <w:t>容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</w:rPr>
              <w:t>标准分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</w:rPr>
              <w:t>评分值</w:t>
            </w:r>
          </w:p>
        </w:tc>
      </w:tr>
      <w:tr w:rsidR="003D1B25">
        <w:trPr>
          <w:trHeight w:val="842"/>
        </w:trPr>
        <w:tc>
          <w:tcPr>
            <w:tcW w:w="7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</w:rPr>
              <w:t> </w:t>
            </w:r>
            <w:r>
              <w:rPr>
                <w:rFonts w:ascii="宋体" w:cs="宋体"/>
                <w:color w:val="000000"/>
              </w:rPr>
              <w:t>1</w:t>
            </w:r>
          </w:p>
        </w:tc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</w:rPr>
              <w:t>校务公开工作是否做到及时公开、过程公开、结果公开，并做到客观真实、具体翔实、针对性强。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</w:rPr>
              <w:t> </w:t>
            </w:r>
            <w:r>
              <w:rPr>
                <w:rFonts w:ascii="宋体" w:cs="宋体"/>
                <w:color w:val="000000"/>
              </w:rPr>
              <w:t>15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D1B25">
        <w:trPr>
          <w:trHeight w:val="837"/>
        </w:trPr>
        <w:tc>
          <w:tcPr>
            <w:tcW w:w="7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</w:rPr>
              <w:t> 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</w:rPr>
              <w:t>党政领导办事公开、维护群众和教职工利益意识强弱及对校务公开工作重视程度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</w:rPr>
              <w:t> </w:t>
            </w:r>
            <w:r>
              <w:rPr>
                <w:rFonts w:ascii="宋体" w:cs="宋体"/>
                <w:color w:val="000000"/>
              </w:rPr>
              <w:t>15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D1B25">
        <w:trPr>
          <w:trHeight w:val="842"/>
        </w:trPr>
        <w:tc>
          <w:tcPr>
            <w:tcW w:w="7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</w:rPr>
              <w:t> 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3</w:t>
            </w:r>
            <w:r>
              <w:rPr>
                <w:rFonts w:ascii="宋体"/>
                <w:color w:val="000000"/>
              </w:rPr>
              <w:t> </w:t>
            </w:r>
          </w:p>
        </w:tc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</w:rPr>
              <w:t>校务公开和民主管理的制度完善，程序规范，教职工民主参与意识和主人翁责任感较强。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</w:rPr>
              <w:t> </w:t>
            </w:r>
            <w:r>
              <w:rPr>
                <w:rFonts w:ascii="宋体" w:cs="宋体"/>
                <w:color w:val="000000"/>
              </w:rPr>
              <w:t>10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D1B25">
        <w:trPr>
          <w:trHeight w:val="832"/>
        </w:trPr>
        <w:tc>
          <w:tcPr>
            <w:tcW w:w="7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</w:rPr>
              <w:t> 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4</w:t>
            </w:r>
            <w:r>
              <w:rPr>
                <w:rFonts w:ascii="宋体"/>
                <w:color w:val="000000"/>
              </w:rPr>
              <w:t> </w:t>
            </w:r>
          </w:p>
        </w:tc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</w:rPr>
              <w:t>实行校务公开以来，行政决策和教育教学管理工作改进情况。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</w:rPr>
              <w:t> </w:t>
            </w:r>
            <w:r>
              <w:rPr>
                <w:rFonts w:ascii="宋体" w:cs="宋体"/>
                <w:color w:val="000000"/>
              </w:rPr>
              <w:t>10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D1B25">
        <w:trPr>
          <w:trHeight w:val="867"/>
        </w:trPr>
        <w:tc>
          <w:tcPr>
            <w:tcW w:w="7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</w:rPr>
              <w:t> 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5</w:t>
            </w:r>
            <w:r>
              <w:rPr>
                <w:rFonts w:ascii="宋体"/>
                <w:color w:val="000000"/>
              </w:rPr>
              <w:t> </w:t>
            </w:r>
          </w:p>
        </w:tc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</w:rPr>
              <w:t>实行校务公开以来，党风廉政建设、领导干部工作作风、党群和干群关系方面改善情况。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</w:rPr>
              <w:t> </w:t>
            </w:r>
            <w:r>
              <w:rPr>
                <w:rFonts w:ascii="宋体" w:cs="宋体"/>
                <w:color w:val="000000"/>
              </w:rPr>
              <w:t>10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D1B25">
        <w:trPr>
          <w:trHeight w:val="832"/>
        </w:trPr>
        <w:tc>
          <w:tcPr>
            <w:tcW w:w="7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</w:rPr>
              <w:t>6</w:t>
            </w:r>
            <w:r>
              <w:rPr>
                <w:rFonts w:ascii="宋体"/>
                <w:color w:val="000000"/>
              </w:rPr>
              <w:t> </w:t>
            </w:r>
          </w:p>
        </w:tc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</w:rPr>
              <w:t>教职工思想稳定、工作积极性高、教学质量明显提高，院、部和谐发展。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</w:rPr>
              <w:t> </w:t>
            </w:r>
            <w:r>
              <w:rPr>
                <w:rFonts w:ascii="宋体" w:cs="宋体"/>
                <w:color w:val="000000"/>
              </w:rPr>
              <w:t>l5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D1B25">
        <w:trPr>
          <w:trHeight w:val="837"/>
        </w:trPr>
        <w:tc>
          <w:tcPr>
            <w:tcW w:w="7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</w:rPr>
              <w:t> 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</w:rPr>
              <w:t>二级单位资金收支管理（特别是骨干建设及招投标项目）规范，群众反映好。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</w:rPr>
              <w:t> </w:t>
            </w:r>
            <w:r>
              <w:rPr>
                <w:rFonts w:ascii="宋体" w:cs="宋体"/>
                <w:color w:val="000000"/>
              </w:rPr>
              <w:t>15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D1B25">
        <w:trPr>
          <w:trHeight w:val="842"/>
        </w:trPr>
        <w:tc>
          <w:tcPr>
            <w:tcW w:w="7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</w:rPr>
              <w:t> 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</w:rPr>
              <w:t>二级单位各项工作能充分听取群众意见。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</w:rPr>
              <w:t> </w:t>
            </w:r>
            <w:r>
              <w:rPr>
                <w:rFonts w:ascii="宋体" w:cs="宋体"/>
                <w:color w:val="000000"/>
              </w:rPr>
              <w:t>10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D1B25" w:rsidTr="0091203F">
        <w:trPr>
          <w:trHeight w:val="949"/>
        </w:trPr>
        <w:tc>
          <w:tcPr>
            <w:tcW w:w="7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</w:rPr>
              <w:t>意见</w:t>
            </w:r>
          </w:p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</w:rPr>
              <w:t>或</w:t>
            </w:r>
          </w:p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</w:rPr>
              <w:t>建议</w:t>
            </w:r>
          </w:p>
        </w:tc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</w:rPr>
              <w:t>总</w:t>
            </w:r>
          </w:p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</w:rPr>
              <w:t>评</w:t>
            </w:r>
          </w:p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</w:rPr>
              <w:t>分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B25" w:rsidRDefault="003D1B25" w:rsidP="00897641">
            <w:pPr>
              <w:spacing w:before="100" w:beforeAutospacing="1" w:after="100" w:afterAutospacing="1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3D1B25" w:rsidRDefault="003D1B25" w:rsidP="00C30707">
      <w:pPr>
        <w:spacing w:before="100" w:beforeAutospacing="1" w:after="100" w:afterAutospacing="1"/>
        <w:rPr>
          <w:rFonts w:ascii="宋体"/>
          <w:color w:val="000000"/>
        </w:rPr>
      </w:pPr>
      <w:r>
        <w:rPr>
          <w:rFonts w:ascii="宋体" w:cs="宋体" w:hint="eastAsia"/>
          <w:color w:val="000000"/>
        </w:rPr>
        <w:t>要求；</w:t>
      </w:r>
    </w:p>
    <w:p w:rsidR="003D1B25" w:rsidRDefault="003D1B25" w:rsidP="00C30707">
      <w:pPr>
        <w:spacing w:before="100" w:beforeAutospacing="1" w:after="100" w:afterAutospacing="1"/>
        <w:rPr>
          <w:rFonts w:ascii="宋体"/>
          <w:color w:val="000000"/>
          <w:sz w:val="24"/>
          <w:szCs w:val="24"/>
        </w:rPr>
      </w:pPr>
      <w:r>
        <w:rPr>
          <w:rFonts w:ascii="宋体" w:cs="宋体"/>
          <w:color w:val="000000"/>
        </w:rPr>
        <w:t>1</w:t>
      </w:r>
      <w:r>
        <w:rPr>
          <w:rFonts w:ascii="宋体" w:cs="宋体" w:hint="eastAsia"/>
          <w:color w:val="000000"/>
        </w:rPr>
        <w:t>、问卷需向院内教职工发放，参与问卷调查的教职工应占总数的</w:t>
      </w:r>
      <w:r>
        <w:rPr>
          <w:rFonts w:ascii="宋体" w:cs="宋体"/>
          <w:color w:val="000000"/>
        </w:rPr>
        <w:t>95</w:t>
      </w:r>
      <w:r>
        <w:rPr>
          <w:rFonts w:ascii="宋体" w:cs="宋体" w:hint="eastAsia"/>
          <w:color w:val="000000"/>
        </w:rPr>
        <w:t>％以上；</w:t>
      </w:r>
    </w:p>
    <w:p w:rsidR="003D1B25" w:rsidRDefault="003D1B25" w:rsidP="00C30707">
      <w:pPr>
        <w:spacing w:before="100" w:beforeAutospacing="1" w:after="100" w:afterAutospacing="1"/>
        <w:rPr>
          <w:rFonts w:ascii="宋体"/>
          <w:color w:val="000000"/>
          <w:sz w:val="24"/>
          <w:szCs w:val="24"/>
        </w:rPr>
      </w:pPr>
      <w:r>
        <w:rPr>
          <w:rFonts w:ascii="宋体" w:cs="宋体"/>
          <w:color w:val="000000"/>
        </w:rPr>
        <w:t>2</w:t>
      </w:r>
      <w:r>
        <w:rPr>
          <w:rFonts w:ascii="宋体" w:cs="宋体" w:hint="eastAsia"/>
          <w:color w:val="000000"/>
        </w:rPr>
        <w:t>、总评分按比例折算为校务公开工作成效得分，所提的意见和建议可作为评优的一项参考意见。</w:t>
      </w:r>
    </w:p>
    <w:p w:rsidR="003D1B25" w:rsidRDefault="003D1B25" w:rsidP="00C30707">
      <w:pPr>
        <w:rPr>
          <w:rFonts w:ascii="宋体"/>
          <w:color w:val="000000"/>
        </w:rPr>
      </w:pPr>
    </w:p>
    <w:p w:rsidR="003D1B25" w:rsidRDefault="003D1B25" w:rsidP="00C30707">
      <w:r>
        <w:t xml:space="preserve">                                                         </w:t>
      </w:r>
      <w:r>
        <w:rPr>
          <w:rFonts w:cs="宋体" w:hint="eastAsia"/>
        </w:rPr>
        <w:t>成都职业技术学院工会</w:t>
      </w:r>
    </w:p>
    <w:p w:rsidR="003D1B25" w:rsidRDefault="003D1B25" w:rsidP="00C30707">
      <w:r>
        <w:t xml:space="preserve">                                                               </w:t>
      </w:r>
      <w:r w:rsidR="00BD00AE">
        <w:t>2017/12/14</w:t>
      </w:r>
    </w:p>
    <w:p w:rsidR="0091203F" w:rsidRDefault="0091203F" w:rsidP="00A57D62">
      <w:pPr>
        <w:ind w:firstLineChars="345" w:firstLine="724"/>
        <w:rPr>
          <w:rFonts w:cs="宋体"/>
        </w:rPr>
      </w:pPr>
    </w:p>
    <w:p w:rsidR="0091203F" w:rsidRDefault="0091203F" w:rsidP="00A57D62">
      <w:pPr>
        <w:ind w:firstLineChars="345" w:firstLine="724"/>
        <w:rPr>
          <w:rFonts w:cs="宋体"/>
        </w:rPr>
      </w:pPr>
    </w:p>
    <w:p w:rsidR="003D1B25" w:rsidRPr="00044475" w:rsidRDefault="003D1B25" w:rsidP="00A57D62">
      <w:pPr>
        <w:ind w:firstLineChars="345" w:firstLine="724"/>
        <w:rPr>
          <w:rFonts w:ascii="宋体"/>
          <w:b/>
          <w:bCs/>
          <w:sz w:val="36"/>
          <w:szCs w:val="36"/>
        </w:rPr>
      </w:pPr>
      <w:r w:rsidRPr="00C72B34">
        <w:rPr>
          <w:rFonts w:cs="宋体" w:hint="eastAsia"/>
        </w:rPr>
        <w:lastRenderedPageBreak/>
        <w:t>附件</w:t>
      </w:r>
      <w:r>
        <w:rPr>
          <w:rFonts w:cs="宋体" w:hint="eastAsia"/>
        </w:rPr>
        <w:t>三</w:t>
      </w:r>
      <w:r w:rsidRPr="00C72B34">
        <w:t>:</w:t>
      </w:r>
      <w:r w:rsidRPr="00044475">
        <w:rPr>
          <w:rFonts w:ascii="宋体" w:hAnsi="宋体" w:cs="宋体" w:hint="eastAsia"/>
          <w:b/>
          <w:bCs/>
          <w:sz w:val="36"/>
          <w:szCs w:val="36"/>
        </w:rPr>
        <w:t>成都职业技术学院校务公开登记表</w:t>
      </w:r>
    </w:p>
    <w:tbl>
      <w:tblPr>
        <w:tblpPr w:leftFromText="180" w:rightFromText="180" w:horzAnchor="margin" w:tblpY="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074"/>
      </w:tblGrid>
      <w:tr w:rsidR="003D1B25">
        <w:trPr>
          <w:trHeight w:val="613"/>
        </w:trPr>
        <w:tc>
          <w:tcPr>
            <w:tcW w:w="2448" w:type="dxa"/>
          </w:tcPr>
          <w:p w:rsidR="003D1B25" w:rsidRPr="00D77F3B" w:rsidRDefault="003D1B25" w:rsidP="00897641">
            <w:pPr>
              <w:jc w:val="center"/>
              <w:rPr>
                <w:b/>
                <w:bCs/>
              </w:rPr>
            </w:pPr>
          </w:p>
          <w:p w:rsidR="003D1B25" w:rsidRPr="00D77F3B" w:rsidRDefault="003D1B25" w:rsidP="00897641">
            <w:pPr>
              <w:jc w:val="center"/>
              <w:rPr>
                <w:b/>
                <w:bCs/>
                <w:sz w:val="24"/>
                <w:szCs w:val="24"/>
              </w:rPr>
            </w:pPr>
            <w:r w:rsidRPr="00D77F3B">
              <w:rPr>
                <w:rFonts w:cs="宋体" w:hint="eastAsia"/>
                <w:b/>
                <w:bCs/>
                <w:sz w:val="24"/>
                <w:szCs w:val="24"/>
              </w:rPr>
              <w:t>公开时间</w:t>
            </w:r>
          </w:p>
          <w:p w:rsidR="003D1B25" w:rsidRPr="00D77F3B" w:rsidRDefault="003D1B25" w:rsidP="00897641">
            <w:pPr>
              <w:jc w:val="center"/>
              <w:rPr>
                <w:b/>
                <w:bCs/>
              </w:rPr>
            </w:pPr>
          </w:p>
        </w:tc>
        <w:tc>
          <w:tcPr>
            <w:tcW w:w="6074" w:type="dxa"/>
          </w:tcPr>
          <w:p w:rsidR="003D1B25" w:rsidRDefault="003D1B25" w:rsidP="00897641"/>
        </w:tc>
      </w:tr>
      <w:tr w:rsidR="003D1B25">
        <w:trPr>
          <w:trHeight w:val="612"/>
        </w:trPr>
        <w:tc>
          <w:tcPr>
            <w:tcW w:w="2448" w:type="dxa"/>
          </w:tcPr>
          <w:p w:rsidR="003D1B25" w:rsidRPr="00D77F3B" w:rsidRDefault="003D1B25" w:rsidP="008976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D1B25" w:rsidRPr="00D77F3B" w:rsidRDefault="003D1B25" w:rsidP="00897641">
            <w:pPr>
              <w:jc w:val="center"/>
              <w:rPr>
                <w:b/>
                <w:bCs/>
                <w:sz w:val="24"/>
                <w:szCs w:val="24"/>
              </w:rPr>
            </w:pPr>
            <w:r w:rsidRPr="00D77F3B">
              <w:rPr>
                <w:rFonts w:cs="宋体" w:hint="eastAsia"/>
                <w:b/>
                <w:bCs/>
                <w:sz w:val="24"/>
                <w:szCs w:val="24"/>
              </w:rPr>
              <w:t>部门</w:t>
            </w:r>
          </w:p>
          <w:p w:rsidR="003D1B25" w:rsidRPr="00D77F3B" w:rsidRDefault="003D1B25" w:rsidP="008976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74" w:type="dxa"/>
          </w:tcPr>
          <w:p w:rsidR="003D1B25" w:rsidRDefault="003D1B25" w:rsidP="00897641"/>
        </w:tc>
      </w:tr>
      <w:tr w:rsidR="003D1B25">
        <w:trPr>
          <w:trHeight w:val="620"/>
        </w:trPr>
        <w:tc>
          <w:tcPr>
            <w:tcW w:w="2448" w:type="dxa"/>
          </w:tcPr>
          <w:p w:rsidR="003D1B25" w:rsidRPr="00D77F3B" w:rsidRDefault="003D1B25" w:rsidP="008976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D1B25" w:rsidRPr="00D77F3B" w:rsidRDefault="003D1B25" w:rsidP="00897641">
            <w:pPr>
              <w:jc w:val="center"/>
              <w:rPr>
                <w:b/>
                <w:bCs/>
                <w:sz w:val="24"/>
                <w:szCs w:val="24"/>
              </w:rPr>
            </w:pPr>
            <w:r w:rsidRPr="00D77F3B">
              <w:rPr>
                <w:rFonts w:cs="宋体" w:hint="eastAsia"/>
                <w:b/>
                <w:bCs/>
                <w:sz w:val="24"/>
                <w:szCs w:val="24"/>
              </w:rPr>
              <w:t>责任人</w:t>
            </w:r>
          </w:p>
          <w:p w:rsidR="003D1B25" w:rsidRPr="00D77F3B" w:rsidRDefault="003D1B25" w:rsidP="008976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74" w:type="dxa"/>
          </w:tcPr>
          <w:p w:rsidR="003D1B25" w:rsidRDefault="003D1B25" w:rsidP="00897641"/>
        </w:tc>
      </w:tr>
      <w:tr w:rsidR="003D1B25">
        <w:trPr>
          <w:trHeight w:val="601"/>
        </w:trPr>
        <w:tc>
          <w:tcPr>
            <w:tcW w:w="2448" w:type="dxa"/>
          </w:tcPr>
          <w:p w:rsidR="003D1B25" w:rsidRPr="00D77F3B" w:rsidRDefault="003D1B25" w:rsidP="008976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D1B25" w:rsidRPr="00D77F3B" w:rsidRDefault="003D1B25" w:rsidP="00897641">
            <w:pPr>
              <w:jc w:val="center"/>
              <w:rPr>
                <w:b/>
                <w:bCs/>
                <w:sz w:val="24"/>
                <w:szCs w:val="24"/>
              </w:rPr>
            </w:pPr>
            <w:r w:rsidRPr="00D77F3B">
              <w:rPr>
                <w:rFonts w:cs="宋体" w:hint="eastAsia"/>
                <w:b/>
                <w:bCs/>
                <w:sz w:val="24"/>
                <w:szCs w:val="24"/>
              </w:rPr>
              <w:t>分管院领导</w:t>
            </w:r>
          </w:p>
          <w:p w:rsidR="003D1B25" w:rsidRPr="00D77F3B" w:rsidRDefault="003D1B25" w:rsidP="008976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74" w:type="dxa"/>
          </w:tcPr>
          <w:p w:rsidR="003D1B25" w:rsidRDefault="003D1B25" w:rsidP="00897641"/>
        </w:tc>
      </w:tr>
      <w:tr w:rsidR="003D1B25">
        <w:trPr>
          <w:trHeight w:val="608"/>
        </w:trPr>
        <w:tc>
          <w:tcPr>
            <w:tcW w:w="2448" w:type="dxa"/>
          </w:tcPr>
          <w:p w:rsidR="003D1B25" w:rsidRPr="00D77F3B" w:rsidRDefault="003D1B25" w:rsidP="008976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D1B25" w:rsidRPr="00D77F3B" w:rsidRDefault="003D1B25" w:rsidP="00897641">
            <w:pPr>
              <w:jc w:val="center"/>
              <w:rPr>
                <w:b/>
                <w:bCs/>
                <w:sz w:val="24"/>
                <w:szCs w:val="24"/>
              </w:rPr>
            </w:pPr>
            <w:r w:rsidRPr="00D77F3B">
              <w:rPr>
                <w:rFonts w:cs="宋体" w:hint="eastAsia"/>
                <w:b/>
                <w:bCs/>
                <w:sz w:val="24"/>
                <w:szCs w:val="24"/>
              </w:rPr>
              <w:t>公开载体</w:t>
            </w:r>
          </w:p>
          <w:p w:rsidR="003D1B25" w:rsidRPr="00D77F3B" w:rsidRDefault="003D1B25" w:rsidP="008976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74" w:type="dxa"/>
          </w:tcPr>
          <w:p w:rsidR="003D1B25" w:rsidRDefault="003D1B25" w:rsidP="00897641"/>
        </w:tc>
      </w:tr>
      <w:tr w:rsidR="003D1B25">
        <w:trPr>
          <w:trHeight w:val="6442"/>
        </w:trPr>
        <w:tc>
          <w:tcPr>
            <w:tcW w:w="2448" w:type="dxa"/>
          </w:tcPr>
          <w:p w:rsidR="003D1B25" w:rsidRDefault="003D1B25" w:rsidP="008976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D1B25" w:rsidRDefault="003D1B25" w:rsidP="008976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D1B25" w:rsidRDefault="003D1B25" w:rsidP="008976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D1B25" w:rsidRDefault="003D1B25" w:rsidP="008976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D1B25" w:rsidRDefault="003D1B25" w:rsidP="008976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D1B25" w:rsidRPr="00D77F3B" w:rsidRDefault="003D1B25" w:rsidP="00A57D62">
            <w:pPr>
              <w:ind w:firstLineChars="50" w:firstLine="120"/>
              <w:rPr>
                <w:b/>
                <w:bCs/>
                <w:sz w:val="24"/>
                <w:szCs w:val="24"/>
              </w:rPr>
            </w:pPr>
            <w:r w:rsidRPr="00D77F3B">
              <w:rPr>
                <w:rFonts w:cs="宋体" w:hint="eastAsia"/>
                <w:b/>
                <w:bCs/>
                <w:sz w:val="24"/>
                <w:szCs w:val="24"/>
              </w:rPr>
              <w:t>公开内容主题词</w:t>
            </w:r>
          </w:p>
          <w:p w:rsidR="003D1B25" w:rsidRPr="00D77F3B" w:rsidRDefault="003D1B25" w:rsidP="00C30707">
            <w:pPr>
              <w:jc w:val="center"/>
              <w:rPr>
                <w:b/>
                <w:bCs/>
                <w:sz w:val="24"/>
                <w:szCs w:val="24"/>
              </w:rPr>
            </w:pPr>
            <w:r w:rsidRPr="00D77F3B">
              <w:rPr>
                <w:rFonts w:cs="宋体" w:hint="eastAsia"/>
                <w:b/>
                <w:bCs/>
                <w:sz w:val="24"/>
                <w:szCs w:val="24"/>
              </w:rPr>
              <w:t>（具体内容附后）</w:t>
            </w:r>
          </w:p>
        </w:tc>
        <w:tc>
          <w:tcPr>
            <w:tcW w:w="6074" w:type="dxa"/>
          </w:tcPr>
          <w:p w:rsidR="003D1B25" w:rsidRDefault="003D1B25" w:rsidP="00897641"/>
        </w:tc>
      </w:tr>
    </w:tbl>
    <w:p w:rsidR="003D1B25" w:rsidRDefault="003D1B25" w:rsidP="00C30707"/>
    <w:p w:rsidR="003D1B25" w:rsidRDefault="003D1B25" w:rsidP="00A57D62">
      <w:pPr>
        <w:ind w:firstLineChars="3207" w:firstLine="10262"/>
        <w:rPr>
          <w:sz w:val="32"/>
          <w:szCs w:val="32"/>
        </w:rPr>
      </w:pPr>
      <w:r>
        <w:rPr>
          <w:sz w:val="32"/>
          <w:szCs w:val="32"/>
        </w:rPr>
        <w:t>2</w:t>
      </w:r>
    </w:p>
    <w:p w:rsidR="003D1B25" w:rsidRDefault="003D1B25" w:rsidP="00C30707"/>
    <w:p w:rsidR="003D1B25" w:rsidRDefault="003D1B25" w:rsidP="00C30707"/>
    <w:p w:rsidR="003D1B25" w:rsidRDefault="003D1B25" w:rsidP="00C30707"/>
    <w:p w:rsidR="003D1B25" w:rsidRPr="00C72B34" w:rsidRDefault="003D1B25" w:rsidP="00BD6747">
      <w:pPr>
        <w:rPr>
          <w:rFonts w:ascii="黑体" w:eastAsia="黑体"/>
          <w:sz w:val="30"/>
          <w:szCs w:val="30"/>
        </w:rPr>
      </w:pPr>
      <w:r w:rsidRPr="00C72B34">
        <w:rPr>
          <w:rFonts w:cs="宋体" w:hint="eastAsia"/>
        </w:rPr>
        <w:lastRenderedPageBreak/>
        <w:t>附件</w:t>
      </w:r>
      <w:r>
        <w:rPr>
          <w:rFonts w:cs="宋体" w:hint="eastAsia"/>
        </w:rPr>
        <w:t>四</w:t>
      </w:r>
      <w:r w:rsidRPr="00C72B34">
        <w:t>:</w:t>
      </w:r>
      <w:r w:rsidRPr="00C72B34">
        <w:rPr>
          <w:rFonts w:ascii="黑体" w:eastAsia="黑体" w:cs="黑体" w:hint="eastAsia"/>
          <w:sz w:val="30"/>
          <w:szCs w:val="30"/>
        </w:rPr>
        <w:t>卷名：</w:t>
      </w:r>
      <w:r>
        <w:rPr>
          <w:rFonts w:ascii="黑体" w:eastAsia="黑体" w:cs="黑体"/>
          <w:sz w:val="30"/>
          <w:szCs w:val="30"/>
        </w:rPr>
        <w:t>201</w:t>
      </w:r>
      <w:r w:rsidR="0091203F">
        <w:rPr>
          <w:rFonts w:ascii="黑体" w:eastAsia="黑体" w:cs="黑体" w:hint="eastAsia"/>
          <w:sz w:val="30"/>
          <w:szCs w:val="30"/>
        </w:rPr>
        <w:t>7</w:t>
      </w:r>
      <w:r w:rsidRPr="00C72B34">
        <w:rPr>
          <w:rFonts w:ascii="黑体" w:eastAsia="黑体" w:cs="黑体" w:hint="eastAsia"/>
          <w:sz w:val="30"/>
          <w:szCs w:val="30"/>
        </w:rPr>
        <w:t>年</w:t>
      </w:r>
      <w:r w:rsidRPr="00C72B34">
        <w:rPr>
          <w:rFonts w:ascii="黑体" w:eastAsia="黑体" w:cs="黑体"/>
          <w:sz w:val="30"/>
          <w:szCs w:val="30"/>
          <w:u w:val="single"/>
        </w:rPr>
        <w:t xml:space="preserve">            </w:t>
      </w:r>
      <w:r w:rsidRPr="00C72B34">
        <w:rPr>
          <w:rFonts w:ascii="黑体" w:eastAsia="黑体" w:cs="黑体" w:hint="eastAsia"/>
          <w:sz w:val="30"/>
          <w:szCs w:val="30"/>
        </w:rPr>
        <w:t>校务公开情况</w:t>
      </w:r>
    </w:p>
    <w:p w:rsidR="003D1B25" w:rsidRPr="007D1F3F" w:rsidRDefault="003D1B25" w:rsidP="00BD6747">
      <w:pPr>
        <w:rPr>
          <w:rFonts w:ascii="楷体_GB2312" w:eastAsia="楷体_GB2312"/>
        </w:rPr>
      </w:pPr>
      <w:r w:rsidRPr="007D1F3F">
        <w:rPr>
          <w:rFonts w:ascii="楷体_GB2312" w:eastAsia="楷体_GB2312" w:cs="楷体_GB2312" w:hint="eastAsia"/>
        </w:rPr>
        <w:t>部门</w:t>
      </w:r>
      <w:r>
        <w:rPr>
          <w:rFonts w:ascii="楷体_GB2312" w:eastAsia="楷体_GB2312" w:cs="楷体_GB2312" w:hint="eastAsia"/>
        </w:rPr>
        <w:t>盖</w:t>
      </w:r>
      <w:r w:rsidRPr="007D1F3F">
        <w:rPr>
          <w:rFonts w:ascii="楷体_GB2312" w:eastAsia="楷体_GB2312" w:cs="楷体_GB2312" w:hint="eastAsia"/>
        </w:rPr>
        <w:t>章：</w:t>
      </w:r>
    </w:p>
    <w:p w:rsidR="003D1B25" w:rsidRDefault="003D1B25" w:rsidP="00BD6747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卷内材料目录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220"/>
        <w:gridCol w:w="900"/>
        <w:gridCol w:w="1574"/>
      </w:tblGrid>
      <w:tr w:rsidR="003D1B25">
        <w:tc>
          <w:tcPr>
            <w:tcW w:w="828" w:type="dxa"/>
          </w:tcPr>
          <w:p w:rsidR="003D1B25" w:rsidRDefault="003D1B25" w:rsidP="0089764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5220" w:type="dxa"/>
          </w:tcPr>
          <w:p w:rsidR="003D1B25" w:rsidRDefault="003D1B25" w:rsidP="0089764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材料名称</w:t>
            </w:r>
          </w:p>
        </w:tc>
        <w:tc>
          <w:tcPr>
            <w:tcW w:w="900" w:type="dxa"/>
          </w:tcPr>
          <w:p w:rsidR="003D1B25" w:rsidRDefault="003D1B25" w:rsidP="0089764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数量</w:t>
            </w:r>
          </w:p>
        </w:tc>
        <w:tc>
          <w:tcPr>
            <w:tcW w:w="1574" w:type="dxa"/>
          </w:tcPr>
          <w:p w:rsidR="003D1B25" w:rsidRDefault="003D1B25" w:rsidP="0089764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备注</w:t>
            </w:r>
          </w:p>
        </w:tc>
      </w:tr>
      <w:tr w:rsidR="003D1B25">
        <w:trPr>
          <w:trHeight w:val="602"/>
        </w:trPr>
        <w:tc>
          <w:tcPr>
            <w:tcW w:w="828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5220" w:type="dxa"/>
            <w:vAlign w:val="center"/>
          </w:tcPr>
          <w:p w:rsidR="003D1B25" w:rsidRPr="002241CC" w:rsidRDefault="003D1B25" w:rsidP="0089764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D1B25">
        <w:trPr>
          <w:trHeight w:val="602"/>
        </w:trPr>
        <w:tc>
          <w:tcPr>
            <w:tcW w:w="828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5220" w:type="dxa"/>
            <w:vAlign w:val="center"/>
          </w:tcPr>
          <w:p w:rsidR="003D1B25" w:rsidRPr="002241CC" w:rsidRDefault="003D1B25" w:rsidP="0089764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D1B25">
        <w:trPr>
          <w:trHeight w:val="602"/>
        </w:trPr>
        <w:tc>
          <w:tcPr>
            <w:tcW w:w="828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5220" w:type="dxa"/>
            <w:vAlign w:val="center"/>
          </w:tcPr>
          <w:p w:rsidR="003D1B25" w:rsidRPr="002241CC" w:rsidRDefault="003D1B25" w:rsidP="0089764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D1B25">
        <w:trPr>
          <w:trHeight w:val="602"/>
        </w:trPr>
        <w:tc>
          <w:tcPr>
            <w:tcW w:w="828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5220" w:type="dxa"/>
            <w:vAlign w:val="center"/>
          </w:tcPr>
          <w:p w:rsidR="003D1B25" w:rsidRPr="002241CC" w:rsidRDefault="003D1B25" w:rsidP="0089764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D1B25">
        <w:trPr>
          <w:trHeight w:val="602"/>
        </w:trPr>
        <w:tc>
          <w:tcPr>
            <w:tcW w:w="828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5220" w:type="dxa"/>
            <w:vAlign w:val="center"/>
          </w:tcPr>
          <w:p w:rsidR="003D1B25" w:rsidRPr="002241CC" w:rsidRDefault="003D1B25" w:rsidP="0089764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D1B25">
        <w:trPr>
          <w:trHeight w:val="602"/>
        </w:trPr>
        <w:tc>
          <w:tcPr>
            <w:tcW w:w="828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5220" w:type="dxa"/>
            <w:vAlign w:val="center"/>
          </w:tcPr>
          <w:p w:rsidR="003D1B25" w:rsidRPr="002241CC" w:rsidRDefault="003D1B25" w:rsidP="0089764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D1B25">
        <w:trPr>
          <w:trHeight w:val="602"/>
        </w:trPr>
        <w:tc>
          <w:tcPr>
            <w:tcW w:w="828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5220" w:type="dxa"/>
            <w:vAlign w:val="center"/>
          </w:tcPr>
          <w:p w:rsidR="003D1B25" w:rsidRPr="002241CC" w:rsidRDefault="003D1B25" w:rsidP="0089764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D1B25">
        <w:trPr>
          <w:trHeight w:val="602"/>
        </w:trPr>
        <w:tc>
          <w:tcPr>
            <w:tcW w:w="828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5220" w:type="dxa"/>
            <w:vAlign w:val="center"/>
          </w:tcPr>
          <w:p w:rsidR="003D1B25" w:rsidRPr="002241CC" w:rsidRDefault="003D1B25" w:rsidP="0089764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D1B25">
        <w:trPr>
          <w:trHeight w:val="602"/>
        </w:trPr>
        <w:tc>
          <w:tcPr>
            <w:tcW w:w="828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5220" w:type="dxa"/>
            <w:vAlign w:val="center"/>
          </w:tcPr>
          <w:p w:rsidR="003D1B25" w:rsidRPr="002241CC" w:rsidRDefault="003D1B25" w:rsidP="0089764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D1B25">
        <w:trPr>
          <w:trHeight w:val="602"/>
        </w:trPr>
        <w:tc>
          <w:tcPr>
            <w:tcW w:w="828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5220" w:type="dxa"/>
            <w:vAlign w:val="center"/>
          </w:tcPr>
          <w:p w:rsidR="003D1B25" w:rsidRPr="002241CC" w:rsidRDefault="003D1B25" w:rsidP="0089764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D1B25">
        <w:trPr>
          <w:trHeight w:val="602"/>
        </w:trPr>
        <w:tc>
          <w:tcPr>
            <w:tcW w:w="828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5220" w:type="dxa"/>
            <w:vAlign w:val="center"/>
          </w:tcPr>
          <w:p w:rsidR="003D1B25" w:rsidRPr="002241CC" w:rsidRDefault="003D1B25" w:rsidP="00897641">
            <w:pPr>
              <w:framePr w:hSpace="180" w:wrap="auto" w:hAnchor="margin" w:y="951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D1B25">
        <w:trPr>
          <w:trHeight w:val="602"/>
        </w:trPr>
        <w:tc>
          <w:tcPr>
            <w:tcW w:w="828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5220" w:type="dxa"/>
            <w:vAlign w:val="center"/>
          </w:tcPr>
          <w:p w:rsidR="003D1B25" w:rsidRPr="002241CC" w:rsidRDefault="003D1B25" w:rsidP="0089764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D1B25">
        <w:trPr>
          <w:trHeight w:val="602"/>
        </w:trPr>
        <w:tc>
          <w:tcPr>
            <w:tcW w:w="828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5220" w:type="dxa"/>
            <w:vAlign w:val="center"/>
          </w:tcPr>
          <w:p w:rsidR="003D1B25" w:rsidRPr="002241CC" w:rsidRDefault="003D1B25" w:rsidP="0089764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D1B25">
        <w:trPr>
          <w:trHeight w:val="602"/>
        </w:trPr>
        <w:tc>
          <w:tcPr>
            <w:tcW w:w="828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5220" w:type="dxa"/>
            <w:vAlign w:val="center"/>
          </w:tcPr>
          <w:p w:rsidR="003D1B25" w:rsidRDefault="003D1B25" w:rsidP="0089764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D1B25">
        <w:trPr>
          <w:trHeight w:val="602"/>
        </w:trPr>
        <w:tc>
          <w:tcPr>
            <w:tcW w:w="828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5220" w:type="dxa"/>
            <w:vAlign w:val="center"/>
          </w:tcPr>
          <w:p w:rsidR="003D1B25" w:rsidRDefault="003D1B25" w:rsidP="0089764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D1B25">
        <w:trPr>
          <w:trHeight w:val="602"/>
        </w:trPr>
        <w:tc>
          <w:tcPr>
            <w:tcW w:w="828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900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3D1B25" w:rsidRDefault="003D1B25" w:rsidP="00897641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</w:tbl>
    <w:p w:rsidR="003D1B25" w:rsidRDefault="003D1B25" w:rsidP="00BD6747">
      <w:pPr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部门负责人签字：</w:t>
      </w:r>
      <w:r>
        <w:rPr>
          <w:rFonts w:ascii="黑体" w:eastAsia="黑体" w:cs="黑体"/>
          <w:sz w:val="28"/>
          <w:szCs w:val="28"/>
        </w:rPr>
        <w:t xml:space="preserve">                      </w:t>
      </w:r>
      <w:r>
        <w:rPr>
          <w:rFonts w:ascii="黑体" w:eastAsia="黑体" w:cs="黑体" w:hint="eastAsia"/>
          <w:sz w:val="28"/>
          <w:szCs w:val="28"/>
        </w:rPr>
        <w:t>分管院领导签字：</w:t>
      </w:r>
    </w:p>
    <w:p w:rsidR="003D1B25" w:rsidRPr="00BD6747" w:rsidRDefault="003D1B25" w:rsidP="00C30707"/>
    <w:sectPr w:rsidR="003D1B25" w:rsidRPr="00BD6747" w:rsidSect="00C80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0A8" w:rsidRDefault="002E40A8" w:rsidP="00C30707">
      <w:r>
        <w:separator/>
      </w:r>
    </w:p>
  </w:endnote>
  <w:endnote w:type="continuationSeparator" w:id="1">
    <w:p w:rsidR="002E40A8" w:rsidRDefault="002E40A8" w:rsidP="00C30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0A8" w:rsidRDefault="002E40A8" w:rsidP="00C30707">
      <w:r>
        <w:separator/>
      </w:r>
    </w:p>
  </w:footnote>
  <w:footnote w:type="continuationSeparator" w:id="1">
    <w:p w:rsidR="002E40A8" w:rsidRDefault="002E40A8" w:rsidP="00C307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276"/>
    <w:rsid w:val="00044475"/>
    <w:rsid w:val="00061920"/>
    <w:rsid w:val="000A082F"/>
    <w:rsid w:val="000A2C4F"/>
    <w:rsid w:val="000B3CC7"/>
    <w:rsid w:val="000D1077"/>
    <w:rsid w:val="000D160A"/>
    <w:rsid w:val="000F7886"/>
    <w:rsid w:val="002241CC"/>
    <w:rsid w:val="00230B08"/>
    <w:rsid w:val="00271C61"/>
    <w:rsid w:val="00274712"/>
    <w:rsid w:val="002776A1"/>
    <w:rsid w:val="002C4DEA"/>
    <w:rsid w:val="002E40A8"/>
    <w:rsid w:val="002E508A"/>
    <w:rsid w:val="003311C8"/>
    <w:rsid w:val="00382F81"/>
    <w:rsid w:val="003A42CB"/>
    <w:rsid w:val="003B107C"/>
    <w:rsid w:val="003D1B25"/>
    <w:rsid w:val="0049608E"/>
    <w:rsid w:val="005E03CE"/>
    <w:rsid w:val="006225BA"/>
    <w:rsid w:val="00666744"/>
    <w:rsid w:val="0068449C"/>
    <w:rsid w:val="006F1A48"/>
    <w:rsid w:val="007227CF"/>
    <w:rsid w:val="00730BFE"/>
    <w:rsid w:val="007D1F3F"/>
    <w:rsid w:val="0081787B"/>
    <w:rsid w:val="008347F2"/>
    <w:rsid w:val="0084262A"/>
    <w:rsid w:val="00897641"/>
    <w:rsid w:val="008B2CD4"/>
    <w:rsid w:val="0091203F"/>
    <w:rsid w:val="009128FB"/>
    <w:rsid w:val="00962B0A"/>
    <w:rsid w:val="009716CA"/>
    <w:rsid w:val="00997F28"/>
    <w:rsid w:val="00A57D62"/>
    <w:rsid w:val="00AA16FD"/>
    <w:rsid w:val="00AC6EE9"/>
    <w:rsid w:val="00AF15DD"/>
    <w:rsid w:val="00B44901"/>
    <w:rsid w:val="00B66FFF"/>
    <w:rsid w:val="00BD00AE"/>
    <w:rsid w:val="00BD6747"/>
    <w:rsid w:val="00BE3677"/>
    <w:rsid w:val="00BE600C"/>
    <w:rsid w:val="00BF7B07"/>
    <w:rsid w:val="00C30707"/>
    <w:rsid w:val="00C72B34"/>
    <w:rsid w:val="00C80209"/>
    <w:rsid w:val="00CD3EB4"/>
    <w:rsid w:val="00CF5CCC"/>
    <w:rsid w:val="00D45A52"/>
    <w:rsid w:val="00D52301"/>
    <w:rsid w:val="00D77F3B"/>
    <w:rsid w:val="00DB5131"/>
    <w:rsid w:val="00DE09D4"/>
    <w:rsid w:val="00E02DCB"/>
    <w:rsid w:val="00E35A7C"/>
    <w:rsid w:val="00E40FA2"/>
    <w:rsid w:val="00E84050"/>
    <w:rsid w:val="00E871C5"/>
    <w:rsid w:val="00EA3708"/>
    <w:rsid w:val="00EA509D"/>
    <w:rsid w:val="00EC7B1C"/>
    <w:rsid w:val="00EE0C99"/>
    <w:rsid w:val="00F56276"/>
    <w:rsid w:val="00F9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76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1787B"/>
    <w:rPr>
      <w:b/>
      <w:bCs/>
    </w:rPr>
  </w:style>
  <w:style w:type="paragraph" w:styleId="a4">
    <w:name w:val="header"/>
    <w:basedOn w:val="a"/>
    <w:link w:val="Char"/>
    <w:uiPriority w:val="99"/>
    <w:semiHidden/>
    <w:rsid w:val="00C30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C3070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C30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C30707"/>
    <w:rPr>
      <w:kern w:val="2"/>
      <w:sz w:val="18"/>
      <w:szCs w:val="18"/>
    </w:rPr>
  </w:style>
  <w:style w:type="paragraph" w:styleId="a6">
    <w:name w:val="Body Text"/>
    <w:basedOn w:val="a"/>
    <w:link w:val="Char1"/>
    <w:uiPriority w:val="99"/>
    <w:rsid w:val="00C30707"/>
    <w:pPr>
      <w:jc w:val="center"/>
    </w:pPr>
    <w:rPr>
      <w:sz w:val="28"/>
      <w:szCs w:val="28"/>
    </w:rPr>
  </w:style>
  <w:style w:type="character" w:customStyle="1" w:styleId="Char1">
    <w:name w:val="正文文本 Char"/>
    <w:basedOn w:val="a0"/>
    <w:link w:val="a6"/>
    <w:uiPriority w:val="99"/>
    <w:locked/>
    <w:rsid w:val="00C30707"/>
    <w:rPr>
      <w:kern w:val="2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rsid w:val="00C3070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locked/>
    <w:rsid w:val="00C30707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成都职业技术学院</dc:title>
  <dc:creator>ASUS</dc:creator>
  <cp:lastModifiedBy>ASUS</cp:lastModifiedBy>
  <cp:revision>9</cp:revision>
  <dcterms:created xsi:type="dcterms:W3CDTF">2017-06-30T03:08:00Z</dcterms:created>
  <dcterms:modified xsi:type="dcterms:W3CDTF">2017-12-14T01:53:00Z</dcterms:modified>
</cp:coreProperties>
</file>