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68" w:rsidRDefault="00792D68">
      <w:pPr>
        <w:jc w:val="center"/>
        <w:rPr>
          <w:rFonts w:cs="Times New Roman"/>
          <w:b/>
          <w:bCs/>
          <w:spacing w:val="25"/>
          <w:sz w:val="36"/>
          <w:szCs w:val="36"/>
        </w:rPr>
      </w:pPr>
      <w:r>
        <w:rPr>
          <w:rFonts w:cs="宋体" w:hint="eastAsia"/>
          <w:b/>
          <w:bCs/>
          <w:spacing w:val="25"/>
          <w:sz w:val="36"/>
          <w:szCs w:val="36"/>
        </w:rPr>
        <w:t>中国象棋竞赛规则</w:t>
      </w:r>
    </w:p>
    <w:p w:rsidR="00792D68" w:rsidRDefault="00792D68" w:rsidP="00E66D66">
      <w:pPr>
        <w:tabs>
          <w:tab w:val="left" w:pos="425"/>
        </w:tabs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一、对局过程中的基本规则：</w:t>
      </w:r>
    </w:p>
    <w:p w:rsidR="00792D68" w:rsidRDefault="00792D68" w:rsidP="00E66D66">
      <w:pPr>
        <w:tabs>
          <w:tab w:val="left" w:pos="425"/>
        </w:tabs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、持红棋的一方先走，摸子动子，双方在落子后不得悔棋；</w:t>
      </w:r>
    </w:p>
    <w:p w:rsidR="00792D68" w:rsidRDefault="00792D68" w:rsidP="00E66D66">
      <w:pPr>
        <w:tabs>
          <w:tab w:val="left" w:pos="425"/>
        </w:tabs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、对局中在对手允许情况下可以发声，但是不能语言交流；</w:t>
      </w:r>
    </w:p>
    <w:p w:rsidR="00792D68" w:rsidRDefault="00792D68" w:rsidP="00E66D66">
      <w:pPr>
        <w:tabs>
          <w:tab w:val="left" w:pos="425"/>
        </w:tabs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、对局中途禁止随意离座或参考任何资料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sz w:val="24"/>
          <w:szCs w:val="24"/>
        </w:rPr>
        <w:t>禁止用棋具、手或借助纸笔等物对局势作分析研究；</w:t>
      </w:r>
    </w:p>
    <w:p w:rsidR="00792D68" w:rsidRDefault="00792D68" w:rsidP="00E66D66">
      <w:pPr>
        <w:tabs>
          <w:tab w:val="left" w:pos="425"/>
        </w:tabs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sz w:val="24"/>
          <w:szCs w:val="24"/>
        </w:rPr>
        <w:t>、对局过程中不得用同一子重复位置将军超过三次，不得用同一子重复位置叫吃对方棋子超过三次；</w:t>
      </w:r>
    </w:p>
    <w:p w:rsidR="00792D68" w:rsidRDefault="00792D68" w:rsidP="00E66D66">
      <w:pPr>
        <w:tabs>
          <w:tab w:val="left" w:pos="425"/>
        </w:tabs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sz w:val="24"/>
          <w:szCs w:val="24"/>
        </w:rPr>
        <w:t>、超过规定时间一方直接判负，悔棋经警告无效一方直接判负；</w:t>
      </w:r>
    </w:p>
    <w:p w:rsidR="00792D68" w:rsidRDefault="00792D68" w:rsidP="00E66D66">
      <w:pPr>
        <w:tabs>
          <w:tab w:val="left" w:pos="425"/>
        </w:tabs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、参赛选手无故不到或者中途退场者，直接判负；</w:t>
      </w:r>
    </w:p>
    <w:p w:rsidR="00792D68" w:rsidRDefault="00792D68" w:rsidP="00E66D66">
      <w:pPr>
        <w:spacing w:beforeLines="50" w:afterLines="5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sz w:val="24"/>
          <w:szCs w:val="24"/>
        </w:rPr>
        <w:t>、赛场禁止吸烟，禁止一切有碍于赛场环境卫生的行为。</w:t>
      </w:r>
    </w:p>
    <w:p w:rsidR="00792D68" w:rsidRDefault="00792D68">
      <w:pPr>
        <w:widowControl/>
        <w:autoSpaceDN w:val="0"/>
        <w:spacing w:line="600" w:lineRule="exact"/>
        <w:jc w:val="center"/>
        <w:rPr>
          <w:rFonts w:ascii="宋体" w:cs="Times New Roman"/>
          <w:color w:val="000000"/>
          <w:sz w:val="24"/>
          <w:szCs w:val="24"/>
        </w:rPr>
      </w:pPr>
    </w:p>
    <w:p w:rsidR="00792D68" w:rsidRDefault="00792D68"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围棋竞赛规则</w:t>
      </w:r>
    </w:p>
    <w:p w:rsidR="00792D68" w:rsidRDefault="00792D68"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</w:p>
    <w:p w:rsidR="00792D68" w:rsidRDefault="00792D68">
      <w:pPr>
        <w:numPr>
          <w:ilvl w:val="0"/>
          <w:numId w:val="1"/>
        </w:num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比赛采用</w:t>
      </w:r>
      <w:r>
        <w:rPr>
          <w:rFonts w:ascii="宋体" w:hAnsi="宋体" w:cs="宋体"/>
          <w:color w:val="000000"/>
          <w:sz w:val="24"/>
          <w:szCs w:val="24"/>
        </w:rPr>
        <w:t>2002</w:t>
      </w:r>
      <w:r>
        <w:rPr>
          <w:rFonts w:ascii="宋体" w:hAnsi="宋体" w:cs="宋体" w:hint="eastAsia"/>
          <w:color w:val="000000"/>
          <w:sz w:val="24"/>
          <w:szCs w:val="24"/>
        </w:rPr>
        <w:t>年最新版围棋竞赛规则执行。</w:t>
      </w:r>
    </w:p>
    <w:p w:rsidR="00792D68" w:rsidRDefault="00792D68">
      <w:pPr>
        <w:numPr>
          <w:ilvl w:val="0"/>
          <w:numId w:val="1"/>
        </w:num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比赛不分男女，采用混合分组，单轮淘汰制。</w:t>
      </w:r>
    </w:p>
    <w:p w:rsidR="00792D68" w:rsidRDefault="00792D68">
      <w:pPr>
        <w:numPr>
          <w:ilvl w:val="0"/>
          <w:numId w:val="1"/>
        </w:num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比赛一局定胜负，时间</w:t>
      </w:r>
      <w:r>
        <w:rPr>
          <w:rFonts w:ascii="宋体" w:hAnsi="宋体" w:cs="宋体"/>
          <w:color w:val="000000"/>
          <w:sz w:val="24"/>
          <w:szCs w:val="24"/>
        </w:rPr>
        <w:t>40</w:t>
      </w:r>
      <w:r>
        <w:rPr>
          <w:rFonts w:ascii="宋体" w:hAnsi="宋体" w:cs="宋体" w:hint="eastAsia"/>
          <w:color w:val="000000"/>
          <w:sz w:val="24"/>
          <w:szCs w:val="24"/>
        </w:rPr>
        <w:t>分钟包干；比赛时先猜先，黑先白后</w:t>
      </w:r>
      <w:bookmarkStart w:id="0" w:name="BM7_2"/>
      <w:bookmarkStart w:id="1" w:name="sub11090593_7_2"/>
      <w:bookmarkStart w:id="2" w:name="比赛规则_摸子走子_也可以称为摸子动子_"/>
      <w:bookmarkEnd w:id="0"/>
      <w:bookmarkEnd w:id="1"/>
      <w:bookmarkEnd w:id="2"/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792D68" w:rsidRDefault="00792D68">
      <w:p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四、摸子走子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sz w:val="24"/>
          <w:szCs w:val="24"/>
        </w:rPr>
        <w:t>也可以称为摸子动子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sz w:val="24"/>
          <w:szCs w:val="24"/>
        </w:rPr>
        <w:t>在对局中，离手无悔一着棋走了之后，手已离开棋子，就不能再改走它着。</w:t>
      </w:r>
      <w:bookmarkStart w:id="3" w:name="BM7_4"/>
      <w:bookmarkStart w:id="4" w:name="sub11090593_7_4"/>
      <w:bookmarkStart w:id="5" w:name="比赛规则_纠正错误_也可以称为摆棋_"/>
      <w:bookmarkEnd w:id="3"/>
      <w:bookmarkEnd w:id="4"/>
      <w:bookmarkEnd w:id="5"/>
    </w:p>
    <w:p w:rsidR="00792D68" w:rsidRDefault="00792D68">
      <w:pPr>
        <w:tabs>
          <w:tab w:val="left" w:pos="666"/>
        </w:tabs>
        <w:spacing w:line="480" w:lineRule="exact"/>
        <w:rPr>
          <w:rFonts w:ascii="宋体" w:cs="Times New Roman"/>
          <w:color w:val="000000"/>
          <w:shd w:val="clear" w:color="auto" w:fill="FFFFFF"/>
        </w:rPr>
      </w:pPr>
    </w:p>
    <w:p w:rsidR="00792D68" w:rsidRDefault="00792D68">
      <w:pPr>
        <w:rPr>
          <w:rFonts w:cs="Times New Roman"/>
        </w:rPr>
      </w:pPr>
    </w:p>
    <w:p w:rsidR="00792D68" w:rsidRDefault="00792D68">
      <w:pPr>
        <w:rPr>
          <w:rFonts w:cs="Times New Roman"/>
        </w:rPr>
      </w:pPr>
    </w:p>
    <w:p w:rsidR="00792D68" w:rsidRDefault="00792D68">
      <w:pPr>
        <w:widowControl/>
        <w:autoSpaceDN w:val="0"/>
        <w:spacing w:line="60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五子棋竞赛规则</w:t>
      </w:r>
    </w:p>
    <w:p w:rsidR="00792D68" w:rsidRDefault="00792D68">
      <w:pPr>
        <w:widowControl/>
        <w:numPr>
          <w:ilvl w:val="0"/>
          <w:numId w:val="2"/>
        </w:numPr>
        <w:autoSpaceDN w:val="0"/>
        <w:spacing w:line="60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比赛采用国家体育总局最新审定竞赛规则执行；</w:t>
      </w:r>
    </w:p>
    <w:p w:rsidR="00792D68" w:rsidRDefault="00792D68">
      <w:pPr>
        <w:widowControl/>
        <w:numPr>
          <w:ilvl w:val="0"/>
          <w:numId w:val="2"/>
        </w:numPr>
        <w:autoSpaceDN w:val="0"/>
        <w:spacing w:line="60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比赛分组，男女混合，采用单淘汰制，单循环积分制；</w:t>
      </w:r>
    </w:p>
    <w:p w:rsidR="00792D68" w:rsidRDefault="00792D68">
      <w:pPr>
        <w:widowControl/>
        <w:numPr>
          <w:ilvl w:val="0"/>
          <w:numId w:val="2"/>
        </w:numPr>
        <w:autoSpaceDN w:val="0"/>
        <w:spacing w:line="60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棋手需提前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sz w:val="24"/>
          <w:szCs w:val="24"/>
        </w:rPr>
        <w:t>分钟到达比赛场地，进入对应座台号，出示相关证件</w:t>
      </w:r>
    </w:p>
    <w:p w:rsidR="00792D68" w:rsidRDefault="00792D68">
      <w:pPr>
        <w:widowControl/>
        <w:numPr>
          <w:ilvl w:val="0"/>
          <w:numId w:val="2"/>
        </w:numPr>
        <w:autoSpaceDN w:val="0"/>
        <w:spacing w:line="60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比赛时间为</w:t>
      </w:r>
      <w:r>
        <w:rPr>
          <w:rFonts w:ascii="宋体" w:hAnsi="宋体" w:cs="宋体"/>
          <w:color w:val="000000"/>
          <w:sz w:val="24"/>
          <w:szCs w:val="24"/>
        </w:rPr>
        <w:t>15</w:t>
      </w:r>
      <w:r>
        <w:rPr>
          <w:rFonts w:ascii="宋体" w:hAnsi="宋体" w:cs="宋体" w:hint="eastAsia"/>
          <w:color w:val="000000"/>
          <w:sz w:val="24"/>
          <w:szCs w:val="24"/>
        </w:rPr>
        <w:t>分钟；比赛时先猜先；先手无禁手，时间用完判先手负；</w:t>
      </w:r>
    </w:p>
    <w:p w:rsidR="00792D68" w:rsidRDefault="00792D68">
      <w:pPr>
        <w:widowControl/>
        <w:numPr>
          <w:ilvl w:val="0"/>
          <w:numId w:val="2"/>
        </w:numPr>
        <w:autoSpaceDN w:val="0"/>
        <w:spacing w:line="60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比赛中摸子动子，不能悔棋，犯规三次判负；</w:t>
      </w:r>
    </w:p>
    <w:p w:rsidR="00792D68" w:rsidRDefault="00792D68">
      <w:pPr>
        <w:rPr>
          <w:rFonts w:cs="Times New Roman"/>
          <w:b/>
          <w:bCs/>
          <w:spacing w:val="25"/>
          <w:sz w:val="36"/>
          <w:szCs w:val="36"/>
        </w:rPr>
      </w:pPr>
    </w:p>
    <w:p w:rsidR="00792D68" w:rsidRDefault="00792D68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斗地主规则</w:t>
      </w:r>
    </w:p>
    <w:p w:rsidR="00792D68" w:rsidRDefault="00792D68">
      <w:pPr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 xml:space="preserve">　</w:t>
      </w:r>
    </w:p>
    <w:p w:rsidR="00792D68" w:rsidRDefault="00792D68">
      <w:pPr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 xml:space="preserve">　</w:t>
      </w:r>
    </w:p>
    <w:p w:rsidR="00792D68" w:rsidRDefault="00792D68">
      <w:pPr>
        <w:rPr>
          <w:rFonts w:cs="Times New Roman"/>
          <w:sz w:val="24"/>
          <w:szCs w:val="24"/>
        </w:rPr>
      </w:pP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 xml:space="preserve">   1</w:t>
      </w:r>
      <w:r>
        <w:rPr>
          <w:rFonts w:cs="宋体" w:hint="eastAsia"/>
          <w:sz w:val="24"/>
          <w:szCs w:val="24"/>
        </w:rPr>
        <w:t>、三人斗地主使用一副</w:t>
      </w:r>
      <w:r>
        <w:rPr>
          <w:sz w:val="24"/>
          <w:szCs w:val="24"/>
        </w:rPr>
        <w:t>54</w:t>
      </w:r>
      <w:r>
        <w:rPr>
          <w:rFonts w:cs="宋体" w:hint="eastAsia"/>
          <w:sz w:val="24"/>
          <w:szCs w:val="24"/>
        </w:rPr>
        <w:t>张的扑克牌，包括两张怪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王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，即大怪和小怪。牌面从大到小依次是：大怪、小怪、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K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J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，花色是没有区别的。</w:t>
      </w:r>
    </w:p>
    <w:p w:rsidR="00792D68" w:rsidRDefault="00792D68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、比赛时发牌规则由比赛小组自己决定。</w:t>
      </w:r>
    </w:p>
    <w:p w:rsidR="00792D68" w:rsidRDefault="00792D68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、比赛时出牌规则：</w:t>
      </w:r>
    </w:p>
    <w:p w:rsidR="00792D68" w:rsidRDefault="00792D68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(1) </w:t>
      </w:r>
      <w:r>
        <w:rPr>
          <w:rFonts w:cs="宋体" w:hint="eastAsia"/>
          <w:sz w:val="24"/>
          <w:szCs w:val="24"/>
        </w:rPr>
        <w:t>单张：前面提到过，大小顺序从</w:t>
      </w:r>
      <w:r>
        <w:rPr>
          <w:sz w:val="24"/>
          <w:szCs w:val="24"/>
        </w:rPr>
        <w:t>3(</w:t>
      </w:r>
      <w:r>
        <w:rPr>
          <w:rFonts w:cs="宋体" w:hint="eastAsia"/>
          <w:sz w:val="24"/>
          <w:szCs w:val="24"/>
        </w:rPr>
        <w:t>最小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到大怪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最大</w:t>
      </w:r>
      <w:r>
        <w:rPr>
          <w:sz w:val="24"/>
          <w:szCs w:val="24"/>
        </w:rPr>
        <w:t>);</w:t>
      </w:r>
    </w:p>
    <w:p w:rsidR="00792D68" w:rsidRDefault="00792D68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(2) </w:t>
      </w:r>
      <w:r>
        <w:rPr>
          <w:rFonts w:cs="宋体" w:hint="eastAsia"/>
          <w:sz w:val="24"/>
          <w:szCs w:val="24"/>
        </w:rPr>
        <w:t>一对：两张大小相同的牌，从</w:t>
      </w:r>
      <w:r>
        <w:rPr>
          <w:sz w:val="24"/>
          <w:szCs w:val="24"/>
        </w:rPr>
        <w:t>3(</w:t>
      </w:r>
      <w:r>
        <w:rPr>
          <w:rFonts w:cs="宋体" w:hint="eastAsia"/>
          <w:sz w:val="24"/>
          <w:szCs w:val="24"/>
        </w:rPr>
        <w:t>最小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到</w:t>
      </w:r>
      <w:r>
        <w:rPr>
          <w:sz w:val="24"/>
          <w:szCs w:val="24"/>
        </w:rPr>
        <w:t>2(</w:t>
      </w:r>
      <w:r>
        <w:rPr>
          <w:rFonts w:cs="宋体" w:hint="eastAsia"/>
          <w:sz w:val="24"/>
          <w:szCs w:val="24"/>
        </w:rPr>
        <w:t>最大</w:t>
      </w:r>
      <w:r>
        <w:rPr>
          <w:sz w:val="24"/>
          <w:szCs w:val="24"/>
        </w:rPr>
        <w:t>);</w:t>
      </w:r>
    </w:p>
    <w:p w:rsidR="00792D68" w:rsidRDefault="00792D68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(3) </w:t>
      </w:r>
      <w:r>
        <w:rPr>
          <w:rFonts w:cs="宋体" w:hint="eastAsia"/>
          <w:sz w:val="24"/>
          <w:szCs w:val="24"/>
        </w:rPr>
        <w:t>三张：三张大小相同的牌</w:t>
      </w:r>
      <w:r>
        <w:rPr>
          <w:sz w:val="24"/>
          <w:szCs w:val="24"/>
        </w:rPr>
        <w:t>;</w:t>
      </w:r>
    </w:p>
    <w:p w:rsidR="00792D68" w:rsidRDefault="00792D68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(4) </w:t>
      </w:r>
      <w:r>
        <w:rPr>
          <w:rFonts w:cs="宋体" w:hint="eastAsia"/>
          <w:sz w:val="24"/>
          <w:szCs w:val="24"/>
        </w:rPr>
        <w:t>三带一：三张并带上任意一张牌，例如</w:t>
      </w:r>
      <w:r>
        <w:rPr>
          <w:sz w:val="24"/>
          <w:szCs w:val="24"/>
        </w:rPr>
        <w:t>6-6-6-8</w:t>
      </w:r>
      <w:r>
        <w:rPr>
          <w:rFonts w:cs="宋体" w:hint="eastAsia"/>
          <w:sz w:val="24"/>
          <w:szCs w:val="24"/>
        </w:rPr>
        <w:t>，根据三张的大小来比较，例如</w:t>
      </w:r>
      <w:r>
        <w:rPr>
          <w:sz w:val="24"/>
          <w:szCs w:val="24"/>
        </w:rPr>
        <w:t>9-9-9-3</w:t>
      </w:r>
      <w:r>
        <w:rPr>
          <w:rFonts w:cs="宋体" w:hint="eastAsia"/>
          <w:sz w:val="24"/>
          <w:szCs w:val="24"/>
        </w:rPr>
        <w:t>盖过</w:t>
      </w:r>
      <w:r>
        <w:rPr>
          <w:sz w:val="24"/>
          <w:szCs w:val="24"/>
        </w:rPr>
        <w:t>8-8-8-A;</w:t>
      </w:r>
      <w:r>
        <w:rPr>
          <w:rFonts w:cs="宋体" w:hint="eastAsia"/>
          <w:sz w:val="24"/>
          <w:szCs w:val="24"/>
        </w:rPr>
        <w:t>不能三带二。</w:t>
      </w:r>
    </w:p>
    <w:p w:rsidR="00792D68" w:rsidRDefault="00792D68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(5) </w:t>
      </w:r>
      <w:r>
        <w:rPr>
          <w:rFonts w:cs="宋体" w:hint="eastAsia"/>
          <w:sz w:val="24"/>
          <w:szCs w:val="24"/>
        </w:rPr>
        <w:t>顺子：至少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张连续大小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从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到</w:t>
      </w:r>
      <w:r>
        <w:rPr>
          <w:sz w:val="24"/>
          <w:szCs w:val="24"/>
        </w:rPr>
        <w:t>A</w:t>
      </w:r>
      <w:r>
        <w:rPr>
          <w:rFonts w:cs="宋体" w:hint="eastAsia"/>
          <w:sz w:val="24"/>
          <w:szCs w:val="24"/>
        </w:rPr>
        <w:t>，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和怪不能用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的牌，例如</w:t>
      </w:r>
      <w:r>
        <w:rPr>
          <w:sz w:val="24"/>
          <w:szCs w:val="24"/>
        </w:rPr>
        <w:t>8-9-10-J-Q;</w:t>
      </w:r>
    </w:p>
    <w:p w:rsidR="00792D68" w:rsidRDefault="00792D68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(6) </w:t>
      </w:r>
      <w:r>
        <w:rPr>
          <w:rFonts w:cs="宋体" w:hint="eastAsia"/>
          <w:sz w:val="24"/>
          <w:szCs w:val="24"/>
        </w:rPr>
        <w:t>连对：至少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个连续大小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从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到</w:t>
      </w:r>
      <w:r>
        <w:rPr>
          <w:sz w:val="24"/>
          <w:szCs w:val="24"/>
        </w:rPr>
        <w:t>A</w:t>
      </w:r>
      <w:r>
        <w:rPr>
          <w:rFonts w:cs="宋体" w:hint="eastAsia"/>
          <w:sz w:val="24"/>
          <w:szCs w:val="24"/>
        </w:rPr>
        <w:t>，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和怪不能用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的对子，例如</w:t>
      </w:r>
      <w:r>
        <w:rPr>
          <w:sz w:val="24"/>
          <w:szCs w:val="24"/>
        </w:rPr>
        <w:t>10-10-J-J-Q-Q-K-K;</w:t>
      </w:r>
    </w:p>
    <w:p w:rsidR="00792D68" w:rsidRDefault="00792D68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(7) </w:t>
      </w:r>
      <w:r>
        <w:rPr>
          <w:rFonts w:cs="宋体" w:hint="eastAsia"/>
          <w:sz w:val="24"/>
          <w:szCs w:val="24"/>
        </w:rPr>
        <w:t>飞机：每个三张都带上额外的一个单张，例如</w:t>
      </w:r>
      <w:r>
        <w:rPr>
          <w:sz w:val="24"/>
          <w:szCs w:val="24"/>
        </w:rPr>
        <w:t>7-7-7-8-8-8-3-6</w:t>
      </w:r>
      <w:r>
        <w:rPr>
          <w:rFonts w:cs="宋体" w:hint="eastAsia"/>
          <w:sz w:val="24"/>
          <w:szCs w:val="24"/>
        </w:rPr>
        <w:t>，尽管三张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不能用，但能够带上单张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和怪</w:t>
      </w:r>
      <w:r>
        <w:rPr>
          <w:sz w:val="24"/>
          <w:szCs w:val="24"/>
        </w:rPr>
        <w:t>;</w:t>
      </w:r>
      <w:r>
        <w:rPr>
          <w:rFonts w:cs="宋体" w:hint="eastAsia"/>
          <w:sz w:val="24"/>
          <w:szCs w:val="24"/>
        </w:rPr>
        <w:t>不能三带二</w:t>
      </w:r>
    </w:p>
    <w:p w:rsidR="00792D68" w:rsidRDefault="00792D68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(8) </w:t>
      </w:r>
      <w:r>
        <w:rPr>
          <w:rFonts w:cs="宋体" w:hint="eastAsia"/>
          <w:sz w:val="24"/>
          <w:szCs w:val="24"/>
        </w:rPr>
        <w:t>炸弹：四张大小相同的牌，炸弹能盖过除火箭外的其他牌型，大的炸弹能盖过小的炸弹</w:t>
      </w:r>
      <w:r>
        <w:rPr>
          <w:sz w:val="24"/>
          <w:szCs w:val="24"/>
        </w:rPr>
        <w:t>;</w:t>
      </w:r>
    </w:p>
    <w:p w:rsidR="00792D68" w:rsidRDefault="00792D68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(9) </w:t>
      </w:r>
      <w:r>
        <w:rPr>
          <w:rFonts w:cs="宋体" w:hint="eastAsia"/>
          <w:sz w:val="24"/>
          <w:szCs w:val="24"/>
        </w:rPr>
        <w:t>王炸：一对怪，这是最大的组合，能够盖过包括炸弹在内的任何牌型</w:t>
      </w:r>
      <w:r>
        <w:rPr>
          <w:sz w:val="24"/>
          <w:szCs w:val="24"/>
        </w:rPr>
        <w:t>;</w:t>
      </w:r>
    </w:p>
    <w:p w:rsidR="00792D68" w:rsidRDefault="00792D68">
      <w:pPr>
        <w:ind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(10) </w:t>
      </w:r>
      <w:r>
        <w:rPr>
          <w:rFonts w:cs="宋体" w:hint="eastAsia"/>
          <w:sz w:val="24"/>
          <w:szCs w:val="24"/>
        </w:rPr>
        <w:t>四带二：有两种牌型，一个四张带上两个单张，例如</w:t>
      </w:r>
      <w:r>
        <w:rPr>
          <w:sz w:val="24"/>
          <w:szCs w:val="24"/>
        </w:rPr>
        <w:t>6-6-6-6-8-9</w:t>
      </w:r>
      <w:r>
        <w:rPr>
          <w:rFonts w:cs="宋体" w:hint="eastAsia"/>
          <w:sz w:val="24"/>
          <w:szCs w:val="24"/>
        </w:rPr>
        <w:t>，或一个四张带上一对，例如</w:t>
      </w:r>
      <w:r>
        <w:rPr>
          <w:sz w:val="24"/>
          <w:szCs w:val="24"/>
        </w:rPr>
        <w:t>J-J-J-J-9-9</w:t>
      </w:r>
      <w:r>
        <w:rPr>
          <w:rFonts w:cs="宋体" w:hint="eastAsia"/>
          <w:sz w:val="24"/>
          <w:szCs w:val="24"/>
        </w:rPr>
        <w:t>，四带二只根据四张的大小来比较，只能盖过比自己小的同样牌型的四带二【四张带二张和四张带一对属于不同的牌型，不能彼此盖过】，不能盖过其他牌型，四带二能被比自己小的炸弹盖过。</w:t>
      </w:r>
    </w:p>
    <w:p w:rsidR="00792D68" w:rsidRDefault="00792D68">
      <w:pPr>
        <w:ind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、地主选择：中间翻盘发到那个是那个的地主，发牌过程中不能提前看牌，发完牌后检查发牌是否有误才进行看牌。开始从翻开那个牌开始叫地主。依次轮下去，最后一个必须要地主。</w:t>
      </w:r>
    </w:p>
    <w:p w:rsidR="00792D68" w:rsidRDefault="00792D68">
      <w:pPr>
        <w:rPr>
          <w:rFonts w:cs="Times New Roman"/>
          <w:sz w:val="36"/>
          <w:szCs w:val="36"/>
        </w:rPr>
      </w:pPr>
      <w:bookmarkStart w:id="6" w:name="_GoBack"/>
      <w:bookmarkEnd w:id="6"/>
    </w:p>
    <w:sectPr w:rsidR="00792D68" w:rsidSect="003D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49E221EB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singleLevel"/>
    <w:tmpl w:val="5374D23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CE7"/>
    <w:rsid w:val="003D6CE7"/>
    <w:rsid w:val="00792D68"/>
    <w:rsid w:val="007E205B"/>
    <w:rsid w:val="00AF3BF3"/>
    <w:rsid w:val="00E6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中国象棋竞赛规则</dc:title>
  <dc:subject/>
  <dc:creator>hasee</dc:creator>
  <cp:keywords/>
  <dc:description/>
  <cp:lastModifiedBy>ASUS</cp:lastModifiedBy>
  <cp:revision>2</cp:revision>
  <dcterms:created xsi:type="dcterms:W3CDTF">2017-06-02T01:21:00Z</dcterms:created>
  <dcterms:modified xsi:type="dcterms:W3CDTF">2017-06-02T01:21:00Z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